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7DE3" w14:textId="41416A58" w:rsidR="00997048" w:rsidRDefault="006F0E2B" w:rsidP="00997048">
      <w:pPr>
        <w:spacing w:after="0" w:line="208" w:lineRule="atLeast"/>
        <w:jc w:val="center"/>
        <w:textAlignment w:val="baseline"/>
        <w:rPr>
          <w:rFonts w:asciiTheme="minorHAnsi" w:hAnsiTheme="minorHAnsi"/>
          <w:b/>
          <w:bCs/>
          <w:sz w:val="24"/>
          <w:szCs w:val="24"/>
          <w:lang w:val="es-AR"/>
        </w:rPr>
      </w:pPr>
      <w:r w:rsidRPr="00912825">
        <w:rPr>
          <w:rFonts w:asciiTheme="minorHAnsi" w:hAnsiTheme="minorHAnsi"/>
          <w:b/>
          <w:bCs/>
          <w:sz w:val="24"/>
          <w:szCs w:val="24"/>
          <w:lang w:val="es-AR"/>
        </w:rPr>
        <w:t>Data, ¿lo estamos haciendo bien? Así respondió D’arriens en el IAB NOW</w:t>
      </w:r>
    </w:p>
    <w:p w14:paraId="3354BCD7" w14:textId="77777777" w:rsidR="006A2E85" w:rsidRPr="00A815FD" w:rsidRDefault="006A2E85" w:rsidP="002D04EE">
      <w:pPr>
        <w:spacing w:after="0" w:line="208" w:lineRule="atLeast"/>
        <w:jc w:val="center"/>
        <w:textAlignment w:val="baseline"/>
        <w:rPr>
          <w:rFonts w:asciiTheme="minorHAnsi" w:hAnsiTheme="minorHAnsi"/>
          <w:b/>
          <w:bCs/>
          <w:sz w:val="24"/>
          <w:szCs w:val="24"/>
          <w:lang w:val="es-AR"/>
        </w:rPr>
      </w:pPr>
    </w:p>
    <w:p w14:paraId="3A25660A" w14:textId="3F7A74DB" w:rsidR="005F5C1C" w:rsidRPr="002A065B" w:rsidRDefault="002A065B" w:rsidP="006F0E2B">
      <w:pPr>
        <w:spacing w:after="0" w:line="208" w:lineRule="atLeast"/>
        <w:jc w:val="center"/>
        <w:textAlignment w:val="baseline"/>
        <w:rPr>
          <w:rFonts w:asciiTheme="minorHAnsi" w:hAnsiTheme="minorHAnsi"/>
          <w:i/>
          <w:lang w:val="es-AR"/>
        </w:rPr>
      </w:pPr>
      <w:r>
        <w:rPr>
          <w:rFonts w:asciiTheme="minorHAnsi" w:hAnsiTheme="minorHAnsi"/>
          <w:i/>
          <w:lang w:val="es-AR"/>
        </w:rPr>
        <w:t xml:space="preserve">Durante la última edición de IAB NOW, </w:t>
      </w:r>
      <w:r w:rsidRPr="002A065B">
        <w:rPr>
          <w:rFonts w:asciiTheme="minorHAnsi" w:hAnsiTheme="minorHAnsi"/>
          <w:i/>
          <w:lang w:val="es-AR"/>
        </w:rPr>
        <w:t>Marco Spinelli</w:t>
      </w:r>
      <w:r>
        <w:rPr>
          <w:rFonts w:asciiTheme="minorHAnsi" w:hAnsiTheme="minorHAnsi"/>
          <w:i/>
          <w:lang w:val="es-AR"/>
        </w:rPr>
        <w:t>, Director de DMX para D</w:t>
      </w:r>
      <w:r w:rsidRPr="002A065B">
        <w:rPr>
          <w:rFonts w:asciiTheme="minorHAnsi" w:hAnsiTheme="minorHAnsi"/>
          <w:i/>
          <w:lang w:val="es-AR"/>
        </w:rPr>
        <w:t>’arriens</w:t>
      </w:r>
      <w:r>
        <w:rPr>
          <w:rFonts w:asciiTheme="minorHAnsi" w:hAnsiTheme="minorHAnsi"/>
          <w:i/>
          <w:lang w:val="es-AR"/>
        </w:rPr>
        <w:t xml:space="preserve">, habló sobre cómo se puede capitalizar la data recopilada de los usuarios utilizando tecnología programática para mejorar el rendimiento del negocio y prestar un mejor servicio a los clientes. </w:t>
      </w:r>
    </w:p>
    <w:p w14:paraId="229EB510" w14:textId="77777777" w:rsidR="002D04EE" w:rsidRPr="00A815FD" w:rsidRDefault="002D04EE" w:rsidP="002D04EE">
      <w:pPr>
        <w:spacing w:after="0" w:line="208" w:lineRule="atLeast"/>
        <w:jc w:val="both"/>
        <w:textAlignment w:val="baseline"/>
        <w:rPr>
          <w:rFonts w:asciiTheme="minorHAnsi" w:hAnsiTheme="minorHAnsi" w:cs="Tahoma"/>
          <w:b/>
          <w:shd w:val="clear" w:color="auto" w:fill="FFFFFF"/>
          <w:lang w:val="es-AR"/>
        </w:rPr>
      </w:pPr>
    </w:p>
    <w:p w14:paraId="57E1D2D8" w14:textId="0EB90A19" w:rsidR="002A065B" w:rsidRDefault="005F5C1C" w:rsidP="00037352">
      <w:pPr>
        <w:spacing w:line="208" w:lineRule="atLeast"/>
        <w:jc w:val="both"/>
        <w:textAlignment w:val="baseline"/>
        <w:rPr>
          <w:rFonts w:asciiTheme="minorHAnsi" w:hAnsiTheme="minorHAnsi" w:cs="Tahoma"/>
          <w:shd w:val="clear" w:color="auto" w:fill="FFFFFF"/>
          <w:lang w:val="es-AR"/>
        </w:rPr>
      </w:pPr>
      <w:r w:rsidRPr="00A815FD">
        <w:rPr>
          <w:rFonts w:asciiTheme="minorHAnsi" w:hAnsiTheme="minorHAnsi" w:cs="Tahoma"/>
          <w:b/>
          <w:shd w:val="clear" w:color="auto" w:fill="FFFFFF"/>
          <w:lang w:val="es-AR"/>
        </w:rPr>
        <w:t xml:space="preserve">Buenos Aires, ARGENTINA – </w:t>
      </w:r>
      <w:r w:rsidR="006F0E2B">
        <w:rPr>
          <w:rFonts w:asciiTheme="minorHAnsi" w:hAnsiTheme="minorHAnsi" w:cs="Tahoma"/>
          <w:b/>
          <w:shd w:val="clear" w:color="auto" w:fill="FFFFFF"/>
          <w:lang w:val="es-AR"/>
        </w:rPr>
        <w:t>Agosto</w:t>
      </w:r>
      <w:r w:rsidRPr="00A815FD">
        <w:rPr>
          <w:rFonts w:asciiTheme="minorHAnsi" w:hAnsiTheme="minorHAnsi" w:cs="Tahoma"/>
          <w:b/>
          <w:shd w:val="clear" w:color="auto" w:fill="FFFFFF"/>
          <w:lang w:val="es-AR"/>
        </w:rPr>
        <w:t xml:space="preserve"> de 2015.</w:t>
      </w:r>
      <w:r w:rsidRPr="00A815FD">
        <w:rPr>
          <w:rFonts w:asciiTheme="minorHAnsi" w:hAnsiTheme="minorHAnsi" w:cs="Tahoma"/>
          <w:shd w:val="clear" w:color="auto" w:fill="FFFFFF"/>
          <w:lang w:val="es-AR"/>
        </w:rPr>
        <w:t xml:space="preserve"> </w:t>
      </w:r>
      <w:r w:rsidR="00DC6F0E">
        <w:rPr>
          <w:rFonts w:asciiTheme="minorHAnsi" w:hAnsiTheme="minorHAnsi" w:cs="Tahoma"/>
          <w:shd w:val="clear" w:color="auto" w:fill="FFFFFF"/>
          <w:lang w:val="es-AR"/>
        </w:rPr>
        <w:t xml:space="preserve">El siglo XXI es la era de la información </w:t>
      </w:r>
      <w:r w:rsidR="00221949">
        <w:rPr>
          <w:rFonts w:asciiTheme="minorHAnsi" w:hAnsiTheme="minorHAnsi" w:cs="Tahoma"/>
          <w:shd w:val="clear" w:color="auto" w:fill="FFFFFF"/>
          <w:lang w:val="es-AR"/>
        </w:rPr>
        <w:t>y</w:t>
      </w:r>
      <w:r w:rsidR="00DC6F0E">
        <w:rPr>
          <w:rFonts w:asciiTheme="minorHAnsi" w:hAnsiTheme="minorHAnsi" w:cs="Tahoma"/>
          <w:shd w:val="clear" w:color="auto" w:fill="FFFFFF"/>
          <w:lang w:val="es-AR"/>
        </w:rPr>
        <w:t xml:space="preserve"> las personas intercambian más datos que nunca. </w:t>
      </w:r>
      <w:r w:rsidR="001F1981">
        <w:rPr>
          <w:rFonts w:asciiTheme="minorHAnsi" w:hAnsiTheme="minorHAnsi" w:cs="Tahoma"/>
          <w:shd w:val="clear" w:color="auto" w:fill="FFFFFF"/>
          <w:lang w:val="es-AR"/>
        </w:rPr>
        <w:t>Por ejemplo, a</w:t>
      </w:r>
      <w:r w:rsidR="00DC6F0E">
        <w:rPr>
          <w:rFonts w:asciiTheme="minorHAnsi" w:hAnsiTheme="minorHAnsi" w:cs="Tahoma"/>
          <w:shd w:val="clear" w:color="auto" w:fill="FFFFFF"/>
          <w:lang w:val="es-AR"/>
        </w:rPr>
        <w:t xml:space="preserve"> través de Google, se estima que los usuarios comparten más de </w:t>
      </w:r>
      <w:r w:rsidR="00DC6F0E" w:rsidRPr="00DC6F0E">
        <w:rPr>
          <w:rFonts w:asciiTheme="minorHAnsi" w:hAnsiTheme="minorHAnsi" w:cs="Tahoma"/>
          <w:shd w:val="clear" w:color="auto" w:fill="FFFFFF"/>
          <w:lang w:val="es-AR"/>
        </w:rPr>
        <w:t>un millón de gigabytes de datos</w:t>
      </w:r>
      <w:r w:rsidR="00DC6F0E">
        <w:rPr>
          <w:rFonts w:asciiTheme="minorHAnsi" w:hAnsiTheme="minorHAnsi" w:cs="Tahoma"/>
          <w:shd w:val="clear" w:color="auto" w:fill="FFFFFF"/>
          <w:lang w:val="es-AR"/>
        </w:rPr>
        <w:t xml:space="preserve"> por día, mientras que suben alrededor de 250 millones de fotos al Facebook y 60 millones a Instagram</w:t>
      </w:r>
      <w:r w:rsidR="001F1981">
        <w:rPr>
          <w:rFonts w:asciiTheme="minorHAnsi" w:hAnsiTheme="minorHAnsi" w:cs="Tahoma"/>
          <w:shd w:val="clear" w:color="auto" w:fill="FFFFFF"/>
          <w:lang w:val="es-AR"/>
        </w:rPr>
        <w:t>. En el marco del IAB</w:t>
      </w:r>
      <w:r w:rsidR="00F35408">
        <w:rPr>
          <w:rFonts w:asciiTheme="minorHAnsi" w:hAnsiTheme="minorHAnsi" w:cs="Tahoma"/>
          <w:shd w:val="clear" w:color="auto" w:fill="FFFFFF"/>
          <w:lang w:val="es-AR"/>
        </w:rPr>
        <w:t xml:space="preserve"> </w:t>
      </w:r>
      <w:proofErr w:type="spellStart"/>
      <w:r w:rsidR="00F35408">
        <w:rPr>
          <w:rFonts w:asciiTheme="minorHAnsi" w:hAnsiTheme="minorHAnsi" w:cs="Tahoma"/>
          <w:shd w:val="clear" w:color="auto" w:fill="FFFFFF"/>
          <w:lang w:val="es-AR"/>
        </w:rPr>
        <w:t>Now</w:t>
      </w:r>
      <w:proofErr w:type="spellEnd"/>
      <w:r w:rsidR="001F1981">
        <w:rPr>
          <w:rFonts w:asciiTheme="minorHAnsi" w:hAnsiTheme="minorHAnsi" w:cs="Tahoma"/>
          <w:shd w:val="clear" w:color="auto" w:fill="FFFFFF"/>
          <w:lang w:val="es-AR"/>
        </w:rPr>
        <w:t>, Marc</w:t>
      </w:r>
      <w:r w:rsidR="00DC6F0E">
        <w:rPr>
          <w:rFonts w:asciiTheme="minorHAnsi" w:hAnsiTheme="minorHAnsi" w:cs="Tahoma"/>
          <w:shd w:val="clear" w:color="auto" w:fill="FFFFFF"/>
          <w:lang w:val="es-AR"/>
        </w:rPr>
        <w:t xml:space="preserve">o </w:t>
      </w:r>
      <w:proofErr w:type="spellStart"/>
      <w:r w:rsidR="00DC6F0E">
        <w:rPr>
          <w:rFonts w:asciiTheme="minorHAnsi" w:hAnsiTheme="minorHAnsi" w:cs="Tahoma"/>
          <w:shd w:val="clear" w:color="auto" w:fill="FFFFFF"/>
          <w:lang w:val="es-AR"/>
        </w:rPr>
        <w:t>Spinelli</w:t>
      </w:r>
      <w:proofErr w:type="spellEnd"/>
      <w:r w:rsidR="00DC6F0E">
        <w:rPr>
          <w:rFonts w:asciiTheme="minorHAnsi" w:hAnsiTheme="minorHAnsi" w:cs="Tahoma"/>
          <w:shd w:val="clear" w:color="auto" w:fill="FFFFFF"/>
          <w:lang w:val="es-AR"/>
        </w:rPr>
        <w:t>, Director de DMX para D</w:t>
      </w:r>
      <w:r w:rsidR="00DC6F0E" w:rsidRPr="00DC6F0E">
        <w:rPr>
          <w:rFonts w:asciiTheme="minorHAnsi" w:hAnsiTheme="minorHAnsi" w:cs="Tahoma"/>
          <w:shd w:val="clear" w:color="auto" w:fill="FFFFFF"/>
          <w:lang w:val="es-AR"/>
        </w:rPr>
        <w:t>’arriens</w:t>
      </w:r>
      <w:r w:rsidR="00221949">
        <w:rPr>
          <w:rFonts w:asciiTheme="minorHAnsi" w:hAnsiTheme="minorHAnsi" w:cs="Tahoma"/>
          <w:shd w:val="clear" w:color="auto" w:fill="FFFFFF"/>
          <w:lang w:val="es-AR"/>
        </w:rPr>
        <w:t xml:space="preserve"> y sponsor Gold del evento de publicidad interactiva más importante del año</w:t>
      </w:r>
      <w:r w:rsidR="00DC6F0E" w:rsidRPr="00DC6F0E">
        <w:rPr>
          <w:rFonts w:asciiTheme="minorHAnsi" w:hAnsiTheme="minorHAnsi" w:cs="Tahoma"/>
          <w:shd w:val="clear" w:color="auto" w:fill="FFFFFF"/>
          <w:lang w:val="es-AR"/>
        </w:rPr>
        <w:t xml:space="preserve">, </w:t>
      </w:r>
      <w:r w:rsidR="00DC6F0E">
        <w:rPr>
          <w:rFonts w:asciiTheme="minorHAnsi" w:hAnsiTheme="minorHAnsi" w:cs="Tahoma"/>
          <w:shd w:val="clear" w:color="auto" w:fill="FFFFFF"/>
          <w:lang w:val="es-AR"/>
        </w:rPr>
        <w:t>habló sobre cómo pueden hacer las empresas para canalizar esta información de manera positiva a fin de aumentar s</w:t>
      </w:r>
      <w:bookmarkStart w:id="0" w:name="_GoBack"/>
      <w:bookmarkEnd w:id="0"/>
      <w:r w:rsidR="00DC6F0E">
        <w:rPr>
          <w:rFonts w:asciiTheme="minorHAnsi" w:hAnsiTheme="minorHAnsi" w:cs="Tahoma"/>
          <w:shd w:val="clear" w:color="auto" w:fill="FFFFFF"/>
          <w:lang w:val="es-AR"/>
        </w:rPr>
        <w:t xml:space="preserve">us ventas y ofrecer mejores productos a sus clientes. </w:t>
      </w:r>
      <w:r w:rsidR="00DC6F0E" w:rsidRPr="00DC6F0E">
        <w:rPr>
          <w:rFonts w:asciiTheme="minorHAnsi" w:hAnsiTheme="minorHAnsi" w:cs="Tahoma"/>
          <w:shd w:val="clear" w:color="auto" w:fill="FFFFFF"/>
          <w:lang w:val="es-AR"/>
        </w:rPr>
        <w:t xml:space="preserve"> </w:t>
      </w:r>
    </w:p>
    <w:p w14:paraId="4064CCED" w14:textId="561434BF" w:rsidR="00F7746C" w:rsidRDefault="00DC6F0E" w:rsidP="00F7746C">
      <w:pPr>
        <w:rPr>
          <w:rFonts w:asciiTheme="minorHAnsi" w:hAnsiTheme="minorHAnsi" w:cs="Tahoma"/>
          <w:shd w:val="clear" w:color="auto" w:fill="FFFFFF"/>
          <w:lang w:val="es-AR"/>
        </w:rPr>
      </w:pPr>
      <w:r w:rsidRPr="00F7746C">
        <w:rPr>
          <w:rFonts w:asciiTheme="minorHAnsi" w:hAnsiTheme="minorHAnsi" w:cs="Tahoma"/>
          <w:shd w:val="clear" w:color="auto" w:fill="FFFFFF"/>
          <w:lang w:val="es-AR"/>
        </w:rPr>
        <w:t xml:space="preserve">La </w:t>
      </w:r>
      <w:r w:rsidR="00F7746C" w:rsidRPr="00F7746C">
        <w:rPr>
          <w:rFonts w:asciiTheme="minorHAnsi" w:hAnsiTheme="minorHAnsi" w:cs="Tahoma"/>
          <w:shd w:val="clear" w:color="auto" w:fill="FFFFFF"/>
          <w:lang w:val="es-AR"/>
        </w:rPr>
        <w:t xml:space="preserve">compra </w:t>
      </w:r>
      <w:r w:rsidRPr="00F7746C">
        <w:rPr>
          <w:rFonts w:asciiTheme="minorHAnsi" w:hAnsiTheme="minorHAnsi" w:cs="Tahoma"/>
          <w:shd w:val="clear" w:color="auto" w:fill="FFFFFF"/>
          <w:lang w:val="es-AR"/>
        </w:rPr>
        <w:t xml:space="preserve">programática </w:t>
      </w:r>
      <w:r w:rsidR="00F7746C">
        <w:rPr>
          <w:lang w:val="es-ES"/>
        </w:rPr>
        <w:t>se basa en</w:t>
      </w:r>
      <w:r w:rsidR="00F7746C" w:rsidRPr="00F7746C">
        <w:rPr>
          <w:lang w:val="es-ES"/>
        </w:rPr>
        <w:t xml:space="preserve"> procesos automatizados de toma de decisiones, </w:t>
      </w:r>
      <w:r w:rsidR="00F7746C">
        <w:rPr>
          <w:lang w:val="es-ES"/>
        </w:rPr>
        <w:t xml:space="preserve">para determinar </w:t>
      </w:r>
      <w:r w:rsidR="00F7746C" w:rsidRPr="00F7746C">
        <w:rPr>
          <w:lang w:val="es-ES"/>
        </w:rPr>
        <w:t>a través de ellos por cada individuo mirando cada sitio</w:t>
      </w:r>
      <w:r w:rsidR="00C64E7C">
        <w:rPr>
          <w:u w:val="single"/>
          <w:lang w:val="es-ES"/>
        </w:rPr>
        <w:t>,</w:t>
      </w:r>
      <w:r w:rsidR="00F7746C">
        <w:rPr>
          <w:lang w:val="es-ES"/>
        </w:rPr>
        <w:t xml:space="preserve"> a partir de la información </w:t>
      </w:r>
      <w:r w:rsidR="00F7746C" w:rsidRPr="00F7746C">
        <w:rPr>
          <w:lang w:val="es-ES"/>
        </w:rPr>
        <w:t xml:space="preserve">disponible, si </w:t>
      </w:r>
      <w:r w:rsidR="00F7746C">
        <w:rPr>
          <w:lang w:val="es-ES"/>
        </w:rPr>
        <w:t>es conveniente</w:t>
      </w:r>
      <w:r w:rsidR="00F7746C" w:rsidRPr="00F7746C">
        <w:rPr>
          <w:lang w:val="es-ES"/>
        </w:rPr>
        <w:t xml:space="preserve"> o no mostrarle un anuncio</w:t>
      </w:r>
      <w:r w:rsidR="00F7746C">
        <w:rPr>
          <w:lang w:val="es-ES"/>
        </w:rPr>
        <w:t xml:space="preserve"> a un usuario</w:t>
      </w:r>
      <w:r w:rsidR="00F7746C" w:rsidRPr="00F7746C">
        <w:rPr>
          <w:lang w:val="es-ES"/>
        </w:rPr>
        <w:t>, y cuá</w:t>
      </w:r>
      <w:r w:rsidR="00F7746C">
        <w:rPr>
          <w:lang w:val="es-ES"/>
        </w:rPr>
        <w:t>nto pagaría la marca</w:t>
      </w:r>
      <w:r w:rsidR="00F7746C" w:rsidRPr="00F7746C">
        <w:rPr>
          <w:lang w:val="es-ES"/>
        </w:rPr>
        <w:t xml:space="preserve"> por esa persona en particular navegando por ese sitio en </w:t>
      </w:r>
      <w:r w:rsidR="00F7746C">
        <w:rPr>
          <w:lang w:val="es-ES"/>
        </w:rPr>
        <w:t>específico</w:t>
      </w:r>
      <w:r w:rsidR="00F7746C" w:rsidRPr="00F7746C">
        <w:rPr>
          <w:lang w:val="es-ES"/>
        </w:rPr>
        <w:t xml:space="preserve">. </w:t>
      </w:r>
      <w:r w:rsidR="00F7746C">
        <w:rPr>
          <w:lang w:val="es-ES"/>
        </w:rPr>
        <w:t xml:space="preserve">Es decir que esta tecnología determina cuál es la mejor opción para la marca en cada caso y cuánto debería pagar por ese contacto determinado. </w:t>
      </w:r>
    </w:p>
    <w:p w14:paraId="4BB1C0AE" w14:textId="2C7A23A4" w:rsidR="005113C0" w:rsidRPr="005113C0" w:rsidRDefault="005113C0" w:rsidP="00D843AB">
      <w:pPr>
        <w:spacing w:line="208" w:lineRule="atLeast"/>
        <w:jc w:val="both"/>
        <w:textAlignment w:val="baseline"/>
        <w:rPr>
          <w:rFonts w:asciiTheme="minorHAnsi" w:hAnsiTheme="minorHAnsi" w:cs="Tahoma"/>
          <w:shd w:val="clear" w:color="auto" w:fill="FFFFFF"/>
          <w:lang w:val="es-AR"/>
        </w:rPr>
      </w:pPr>
      <w:r>
        <w:rPr>
          <w:rFonts w:asciiTheme="minorHAnsi" w:hAnsiTheme="minorHAnsi" w:cs="Tahoma"/>
          <w:shd w:val="clear" w:color="auto" w:fill="FFFFFF"/>
          <w:lang w:val="es-AR"/>
        </w:rPr>
        <w:t xml:space="preserve">“A comparación de otras </w:t>
      </w:r>
      <w:r w:rsidR="00C64E7C">
        <w:rPr>
          <w:rFonts w:asciiTheme="minorHAnsi" w:hAnsiTheme="minorHAnsi" w:cs="Tahoma"/>
          <w:shd w:val="clear" w:color="auto" w:fill="FFFFFF"/>
          <w:lang w:val="es-AR"/>
        </w:rPr>
        <w:t>modalidades</w:t>
      </w:r>
      <w:r w:rsidR="00F7746C">
        <w:rPr>
          <w:rFonts w:asciiTheme="minorHAnsi" w:hAnsiTheme="minorHAnsi" w:cs="Tahoma"/>
          <w:shd w:val="clear" w:color="auto" w:fill="FFFFFF"/>
          <w:lang w:val="es-AR"/>
        </w:rPr>
        <w:t xml:space="preserve"> como la compra </w:t>
      </w:r>
      <w:proofErr w:type="spellStart"/>
      <w:r w:rsidR="00F7746C" w:rsidRPr="00F7746C">
        <w:rPr>
          <w:rFonts w:asciiTheme="minorHAnsi" w:hAnsiTheme="minorHAnsi" w:cs="Tahoma"/>
          <w:i/>
          <w:shd w:val="clear" w:color="auto" w:fill="FFFFFF"/>
          <w:lang w:val="es-AR"/>
        </w:rPr>
        <w:t>blind</w:t>
      </w:r>
      <w:proofErr w:type="spellEnd"/>
      <w:r w:rsidR="00F7746C">
        <w:rPr>
          <w:rFonts w:asciiTheme="minorHAnsi" w:hAnsiTheme="minorHAnsi" w:cs="Tahoma"/>
          <w:shd w:val="clear" w:color="auto" w:fill="FFFFFF"/>
          <w:lang w:val="es-AR"/>
        </w:rPr>
        <w:t xml:space="preserve"> o la compra con un </w:t>
      </w:r>
      <w:proofErr w:type="spellStart"/>
      <w:r w:rsidR="00F7746C">
        <w:rPr>
          <w:rFonts w:asciiTheme="minorHAnsi" w:hAnsiTheme="minorHAnsi" w:cs="Tahoma"/>
          <w:shd w:val="clear" w:color="auto" w:fill="FFFFFF"/>
          <w:lang w:val="es-AR"/>
        </w:rPr>
        <w:t>targeting</w:t>
      </w:r>
      <w:proofErr w:type="spellEnd"/>
      <w:r w:rsidR="00F7746C">
        <w:rPr>
          <w:rFonts w:asciiTheme="minorHAnsi" w:hAnsiTheme="minorHAnsi" w:cs="Tahoma"/>
          <w:shd w:val="clear" w:color="auto" w:fill="FFFFFF"/>
          <w:lang w:val="es-AR"/>
        </w:rPr>
        <w:t xml:space="preserve"> refinado</w:t>
      </w:r>
      <w:r>
        <w:rPr>
          <w:rFonts w:asciiTheme="minorHAnsi" w:hAnsiTheme="minorHAnsi" w:cs="Tahoma"/>
          <w:shd w:val="clear" w:color="auto" w:fill="FFFFFF"/>
          <w:lang w:val="es-AR"/>
        </w:rPr>
        <w:t xml:space="preserve">, </w:t>
      </w:r>
      <w:proofErr w:type="spellStart"/>
      <w:r w:rsidR="00C64E7C">
        <w:rPr>
          <w:rFonts w:asciiTheme="minorHAnsi" w:hAnsiTheme="minorHAnsi" w:cs="Tahoma"/>
          <w:i/>
          <w:shd w:val="clear" w:color="auto" w:fill="FFFFFF"/>
          <w:lang w:val="es-AR"/>
        </w:rPr>
        <w:t>programmatic</w:t>
      </w:r>
      <w:proofErr w:type="spellEnd"/>
      <w:r>
        <w:rPr>
          <w:rFonts w:asciiTheme="minorHAnsi" w:hAnsiTheme="minorHAnsi" w:cs="Tahoma"/>
          <w:shd w:val="clear" w:color="auto" w:fill="FFFFFF"/>
          <w:lang w:val="es-AR"/>
        </w:rPr>
        <w:t xml:space="preserve"> determina qué información recolecta y luego la analiza y compara para determinar patrones de comportamiento”, expresó Marco Spinelli durante su presentación. “</w:t>
      </w:r>
      <w:r w:rsidR="007A6FA8">
        <w:rPr>
          <w:rFonts w:asciiTheme="minorHAnsi" w:hAnsiTheme="minorHAnsi" w:cs="Tahoma"/>
          <w:shd w:val="clear" w:color="auto" w:fill="FFFFFF"/>
          <w:lang w:val="es-AR"/>
        </w:rPr>
        <w:t xml:space="preserve">Por si fuera poco, es dinámica y constantemente aprende y busca maneras más eficientes de </w:t>
      </w:r>
      <w:r w:rsidR="00221949">
        <w:rPr>
          <w:rFonts w:asciiTheme="minorHAnsi" w:hAnsiTheme="minorHAnsi" w:cs="Tahoma"/>
          <w:shd w:val="clear" w:color="auto" w:fill="FFFFFF"/>
          <w:lang w:val="es-AR"/>
        </w:rPr>
        <w:t>recopilar</w:t>
      </w:r>
      <w:r w:rsidR="007A6FA8">
        <w:rPr>
          <w:rFonts w:asciiTheme="minorHAnsi" w:hAnsiTheme="minorHAnsi" w:cs="Tahoma"/>
          <w:shd w:val="clear" w:color="auto" w:fill="FFFFFF"/>
          <w:lang w:val="es-AR"/>
        </w:rPr>
        <w:t xml:space="preserve">, analizar e interpretar información. </w:t>
      </w:r>
      <w:r>
        <w:rPr>
          <w:rFonts w:asciiTheme="minorHAnsi" w:hAnsiTheme="minorHAnsi" w:cs="Tahoma"/>
          <w:shd w:val="clear" w:color="auto" w:fill="FFFFFF"/>
          <w:lang w:val="es-AR"/>
        </w:rPr>
        <w:t xml:space="preserve">Se basa en esta </w:t>
      </w:r>
      <w:r w:rsidR="00221949">
        <w:rPr>
          <w:rFonts w:asciiTheme="minorHAnsi" w:hAnsiTheme="minorHAnsi" w:cs="Tahoma"/>
          <w:shd w:val="clear" w:color="auto" w:fill="FFFFFF"/>
          <w:lang w:val="es-AR"/>
        </w:rPr>
        <w:t>data</w:t>
      </w:r>
      <w:r>
        <w:rPr>
          <w:rFonts w:asciiTheme="minorHAnsi" w:hAnsiTheme="minorHAnsi" w:cs="Tahoma"/>
          <w:shd w:val="clear" w:color="auto" w:fill="FFFFFF"/>
          <w:lang w:val="es-AR"/>
        </w:rPr>
        <w:t xml:space="preserve"> inteligente para tomar decisiones de compra de inventario </w:t>
      </w:r>
      <w:r w:rsidR="007A6FA8">
        <w:rPr>
          <w:rFonts w:asciiTheme="minorHAnsi" w:hAnsiTheme="minorHAnsi" w:cs="Tahoma"/>
          <w:shd w:val="clear" w:color="auto" w:fill="FFFFFF"/>
          <w:lang w:val="es-AR"/>
        </w:rPr>
        <w:t xml:space="preserve">en base a los objetivos de cada marca, </w:t>
      </w:r>
      <w:r>
        <w:rPr>
          <w:rFonts w:asciiTheme="minorHAnsi" w:hAnsiTheme="minorHAnsi" w:cs="Tahoma"/>
          <w:shd w:val="clear" w:color="auto" w:fill="FFFFFF"/>
          <w:lang w:val="es-AR"/>
        </w:rPr>
        <w:t>para obtener los mejores resultados</w:t>
      </w:r>
      <w:r w:rsidR="00F7746C">
        <w:rPr>
          <w:rFonts w:asciiTheme="minorHAnsi" w:hAnsiTheme="minorHAnsi" w:cs="Tahoma"/>
          <w:shd w:val="clear" w:color="auto" w:fill="FFFFFF"/>
          <w:lang w:val="es-AR"/>
        </w:rPr>
        <w:t xml:space="preserve">, optimizar la oferta de productos y así potenciar las ventas. Utilizar plataformas como DMX </w:t>
      </w:r>
      <w:r w:rsidR="00C64E7C">
        <w:rPr>
          <w:rFonts w:asciiTheme="minorHAnsi" w:hAnsiTheme="minorHAnsi" w:cs="Tahoma"/>
          <w:shd w:val="clear" w:color="auto" w:fill="FFFFFF"/>
          <w:lang w:val="es-AR"/>
        </w:rPr>
        <w:t>deriva</w:t>
      </w:r>
      <w:r w:rsidR="00F7746C">
        <w:rPr>
          <w:rFonts w:asciiTheme="minorHAnsi" w:hAnsiTheme="minorHAnsi" w:cs="Tahoma"/>
          <w:shd w:val="clear" w:color="auto" w:fill="FFFFFF"/>
          <w:lang w:val="es-AR"/>
        </w:rPr>
        <w:t xml:space="preserve"> en mejores resultados y más efectividad</w:t>
      </w:r>
      <w:r>
        <w:rPr>
          <w:rFonts w:asciiTheme="minorHAnsi" w:hAnsiTheme="minorHAnsi" w:cs="Tahoma"/>
          <w:shd w:val="clear" w:color="auto" w:fill="FFFFFF"/>
          <w:lang w:val="es-AR"/>
        </w:rPr>
        <w:t xml:space="preserve">”, </w:t>
      </w:r>
      <w:r w:rsidR="00D35212">
        <w:rPr>
          <w:rFonts w:asciiTheme="minorHAnsi" w:hAnsiTheme="minorHAnsi" w:cs="Tahoma"/>
          <w:shd w:val="clear" w:color="auto" w:fill="FFFFFF"/>
          <w:lang w:val="es-AR"/>
        </w:rPr>
        <w:t>declaró</w:t>
      </w:r>
      <w:r>
        <w:rPr>
          <w:rFonts w:asciiTheme="minorHAnsi" w:hAnsiTheme="minorHAnsi" w:cs="Tahoma"/>
          <w:shd w:val="clear" w:color="auto" w:fill="FFFFFF"/>
          <w:lang w:val="es-AR"/>
        </w:rPr>
        <w:t xml:space="preserve">. </w:t>
      </w:r>
    </w:p>
    <w:p w14:paraId="67B5C6E2" w14:textId="2B39BBDC" w:rsidR="00D35212" w:rsidRDefault="007A6FA8" w:rsidP="007A6FA8">
      <w:pPr>
        <w:spacing w:line="208" w:lineRule="atLeast"/>
        <w:jc w:val="both"/>
        <w:textAlignment w:val="baseline"/>
        <w:rPr>
          <w:rFonts w:asciiTheme="minorHAnsi" w:hAnsiTheme="minorHAnsi" w:cs="Tahoma"/>
          <w:shd w:val="clear" w:color="auto" w:fill="FFFFFF"/>
          <w:lang w:val="es-AR"/>
        </w:rPr>
      </w:pPr>
      <w:r>
        <w:rPr>
          <w:rFonts w:asciiTheme="minorHAnsi" w:hAnsiTheme="minorHAnsi" w:cs="Tahoma"/>
          <w:shd w:val="clear" w:color="auto" w:fill="FFFFFF"/>
          <w:lang w:val="es-AR"/>
        </w:rPr>
        <w:t xml:space="preserve">Esta novedosa tecnología </w:t>
      </w:r>
      <w:r w:rsidR="00F7746C">
        <w:rPr>
          <w:rFonts w:asciiTheme="minorHAnsi" w:hAnsiTheme="minorHAnsi" w:cs="Tahoma"/>
          <w:shd w:val="clear" w:color="auto" w:fill="FFFFFF"/>
          <w:lang w:val="es-AR"/>
        </w:rPr>
        <w:t xml:space="preserve">divide a los usuarios en </w:t>
      </w:r>
      <w:proofErr w:type="spellStart"/>
      <w:r w:rsidR="00D35212">
        <w:rPr>
          <w:rFonts w:asciiTheme="minorHAnsi" w:hAnsiTheme="minorHAnsi" w:cs="Tahoma"/>
          <w:i/>
          <w:shd w:val="clear" w:color="auto" w:fill="FFFFFF"/>
          <w:lang w:val="es-AR"/>
        </w:rPr>
        <w:t>clusters</w:t>
      </w:r>
      <w:proofErr w:type="spellEnd"/>
      <w:r w:rsidR="00D35212">
        <w:rPr>
          <w:rFonts w:asciiTheme="minorHAnsi" w:hAnsiTheme="minorHAnsi" w:cs="Tahoma"/>
          <w:i/>
          <w:shd w:val="clear" w:color="auto" w:fill="FFFFFF"/>
          <w:lang w:val="es-AR"/>
        </w:rPr>
        <w:t xml:space="preserve">, </w:t>
      </w:r>
      <w:r w:rsidR="00D35212" w:rsidRPr="00D35212">
        <w:rPr>
          <w:rFonts w:asciiTheme="minorHAnsi" w:hAnsiTheme="minorHAnsi" w:cs="Tahoma"/>
          <w:shd w:val="clear" w:color="auto" w:fill="FFFFFF"/>
          <w:lang w:val="es-AR"/>
        </w:rPr>
        <w:t xml:space="preserve">es decir, </w:t>
      </w:r>
      <w:r w:rsidR="00C64E7C">
        <w:rPr>
          <w:rFonts w:asciiTheme="minorHAnsi" w:hAnsiTheme="minorHAnsi" w:cs="Tahoma"/>
          <w:shd w:val="clear" w:color="auto" w:fill="FFFFFF"/>
          <w:lang w:val="es-AR"/>
        </w:rPr>
        <w:t xml:space="preserve">grupos de </w:t>
      </w:r>
      <w:r w:rsidR="00D35212" w:rsidRPr="00D35212">
        <w:rPr>
          <w:rFonts w:asciiTheme="minorHAnsi" w:hAnsiTheme="minorHAnsi" w:cs="Tahoma"/>
          <w:shd w:val="clear" w:color="auto" w:fill="FFFFFF"/>
          <w:lang w:val="es-AR"/>
        </w:rPr>
        <w:t>usuario</w:t>
      </w:r>
      <w:r w:rsidR="00D35212">
        <w:rPr>
          <w:rFonts w:asciiTheme="minorHAnsi" w:hAnsiTheme="minorHAnsi" w:cs="Tahoma"/>
          <w:shd w:val="clear" w:color="auto" w:fill="FFFFFF"/>
          <w:lang w:val="es-AR"/>
        </w:rPr>
        <w:t>s a los cuales se les podría mostrar un mismo anuncio porque comparten</w:t>
      </w:r>
      <w:r w:rsidR="00C64E7C">
        <w:rPr>
          <w:rFonts w:asciiTheme="minorHAnsi" w:hAnsiTheme="minorHAnsi" w:cs="Tahoma"/>
          <w:shd w:val="clear" w:color="auto" w:fill="FFFFFF"/>
          <w:lang w:val="es-AR"/>
        </w:rPr>
        <w:t xml:space="preserve"> un perfil similar,</w:t>
      </w:r>
      <w:r w:rsidR="00D35212">
        <w:rPr>
          <w:rFonts w:asciiTheme="minorHAnsi" w:hAnsiTheme="minorHAnsi" w:cs="Tahoma"/>
          <w:shd w:val="clear" w:color="auto" w:fill="FFFFFF"/>
          <w:lang w:val="es-AR"/>
        </w:rPr>
        <w:t xml:space="preserve"> </w:t>
      </w:r>
      <w:r w:rsidR="00C64E7C">
        <w:rPr>
          <w:rFonts w:asciiTheme="minorHAnsi" w:hAnsiTheme="minorHAnsi" w:cs="Tahoma"/>
          <w:shd w:val="clear" w:color="auto" w:fill="FFFFFF"/>
          <w:lang w:val="es-AR"/>
        </w:rPr>
        <w:t xml:space="preserve">características en común, como ser </w:t>
      </w:r>
      <w:r w:rsidR="00D35212">
        <w:rPr>
          <w:rFonts w:asciiTheme="minorHAnsi" w:hAnsiTheme="minorHAnsi" w:cs="Tahoma"/>
          <w:shd w:val="clear" w:color="auto" w:fill="FFFFFF"/>
          <w:lang w:val="es-AR"/>
        </w:rPr>
        <w:t>un interés (autos deportivos, por ejemplo)</w:t>
      </w:r>
      <w:r w:rsidR="00C64E7C">
        <w:rPr>
          <w:rFonts w:asciiTheme="minorHAnsi" w:hAnsiTheme="minorHAnsi" w:cs="Tahoma"/>
          <w:shd w:val="clear" w:color="auto" w:fill="FFFFFF"/>
          <w:lang w:val="es-AR"/>
        </w:rPr>
        <w:t>, características demográficas o intención de compra de algún producto en particular</w:t>
      </w:r>
      <w:r w:rsidR="00D35212">
        <w:rPr>
          <w:rFonts w:asciiTheme="minorHAnsi" w:hAnsiTheme="minorHAnsi" w:cs="Tahoma"/>
          <w:shd w:val="clear" w:color="auto" w:fill="FFFFFF"/>
          <w:lang w:val="es-AR"/>
        </w:rPr>
        <w:t xml:space="preserve">. Esto permite armar grupos con un criterio y un objetivo que posibilite maximizar la acción. </w:t>
      </w:r>
    </w:p>
    <w:p w14:paraId="459A919A" w14:textId="2B269C30" w:rsidR="007A6FA8" w:rsidRDefault="00C64E7C" w:rsidP="007A6FA8">
      <w:pPr>
        <w:spacing w:line="208" w:lineRule="atLeast"/>
        <w:jc w:val="both"/>
        <w:textAlignment w:val="baseline"/>
        <w:rPr>
          <w:rFonts w:asciiTheme="minorHAnsi" w:hAnsiTheme="minorHAnsi" w:cs="Tahoma"/>
          <w:shd w:val="clear" w:color="auto" w:fill="FFFFFF"/>
          <w:lang w:val="es-AR"/>
        </w:rPr>
      </w:pPr>
      <w:r>
        <w:rPr>
          <w:rFonts w:asciiTheme="minorHAnsi" w:hAnsiTheme="minorHAnsi" w:cs="Tahoma"/>
          <w:shd w:val="clear" w:color="auto" w:fill="FFFFFF"/>
          <w:lang w:val="es-AR"/>
        </w:rPr>
        <w:t>Es decir</w:t>
      </w:r>
      <w:r w:rsidR="00D35212">
        <w:rPr>
          <w:rFonts w:asciiTheme="minorHAnsi" w:hAnsiTheme="minorHAnsi" w:cs="Tahoma"/>
          <w:shd w:val="clear" w:color="auto" w:fill="FFFFFF"/>
          <w:lang w:val="es-AR"/>
        </w:rPr>
        <w:t xml:space="preserve">, </w:t>
      </w:r>
      <w:r>
        <w:rPr>
          <w:rFonts w:asciiTheme="minorHAnsi" w:hAnsiTheme="minorHAnsi" w:cs="Tahoma"/>
          <w:i/>
          <w:shd w:val="clear" w:color="auto" w:fill="FFFFFF"/>
          <w:lang w:val="es-AR"/>
        </w:rPr>
        <w:t>programmatic</w:t>
      </w:r>
      <w:r w:rsidR="00D35212">
        <w:rPr>
          <w:rFonts w:asciiTheme="minorHAnsi" w:hAnsiTheme="minorHAnsi" w:cs="Tahoma"/>
          <w:shd w:val="clear" w:color="auto" w:fill="FFFFFF"/>
          <w:lang w:val="es-AR"/>
        </w:rPr>
        <w:t xml:space="preserve"> otorga la posibilidad de </w:t>
      </w:r>
      <w:r w:rsidR="007A6FA8">
        <w:rPr>
          <w:rFonts w:asciiTheme="minorHAnsi" w:hAnsiTheme="minorHAnsi" w:cs="Tahoma"/>
          <w:shd w:val="clear" w:color="auto" w:fill="FFFFFF"/>
          <w:lang w:val="es-AR"/>
        </w:rPr>
        <w:t xml:space="preserve">personalizar los mensajes y las ofertas según el perfil y los intereses de cada </w:t>
      </w:r>
      <w:r w:rsidR="008B3E06">
        <w:rPr>
          <w:rFonts w:asciiTheme="minorHAnsi" w:hAnsiTheme="minorHAnsi" w:cs="Tahoma"/>
          <w:shd w:val="clear" w:color="auto" w:fill="FFFFFF"/>
          <w:lang w:val="es-AR"/>
        </w:rPr>
        <w:t>usuario</w:t>
      </w:r>
      <w:r w:rsidR="007A6FA8">
        <w:rPr>
          <w:rFonts w:asciiTheme="minorHAnsi" w:hAnsiTheme="minorHAnsi" w:cs="Tahoma"/>
          <w:shd w:val="clear" w:color="auto" w:fill="FFFFFF"/>
          <w:lang w:val="es-AR"/>
        </w:rPr>
        <w:t xml:space="preserve"> en ese momento. Por ejemplo, si una persona ha estado buscando viajes a Miami, comenzará a ver anuncios de vuelos, hoteles, y cosas para hacer en dicha ciudad en cualquiera de los dispositivos que utilice, dado que el programa identifica que eso es lo que más le interesa en ese momento. De esta forma, los anunciantes ya no tienen que buscar los medios que más le interesan a sus consumidores, sino que pueden apuntar a sus clientes independientemente del medio que consuman y ajustar el precio del anuncio de según las características de cada usuario.</w:t>
      </w:r>
      <w:r>
        <w:rPr>
          <w:rFonts w:asciiTheme="minorHAnsi" w:hAnsiTheme="minorHAnsi" w:cs="Tahoma"/>
          <w:shd w:val="clear" w:color="auto" w:fill="FFFFFF"/>
          <w:lang w:val="es-AR"/>
        </w:rPr>
        <w:t xml:space="preserve"> La tecnología detrás de la plataforma utilizada se encarga del resto.</w:t>
      </w:r>
      <w:r w:rsidR="007A6FA8">
        <w:rPr>
          <w:rFonts w:asciiTheme="minorHAnsi" w:hAnsiTheme="minorHAnsi" w:cs="Tahoma"/>
          <w:shd w:val="clear" w:color="auto" w:fill="FFFFFF"/>
          <w:lang w:val="es-AR"/>
        </w:rPr>
        <w:t xml:space="preserve"> </w:t>
      </w:r>
    </w:p>
    <w:p w14:paraId="68ED32F4" w14:textId="3BEC7498" w:rsidR="00D35212" w:rsidRDefault="00D35212" w:rsidP="00D35212">
      <w:pPr>
        <w:rPr>
          <w:lang w:val="es-ES"/>
        </w:rPr>
      </w:pPr>
      <w:r w:rsidRPr="00D35212">
        <w:rPr>
          <w:rFonts w:asciiTheme="minorHAnsi" w:hAnsiTheme="minorHAnsi" w:cs="Tahoma"/>
          <w:shd w:val="clear" w:color="auto" w:fill="FFFFFF"/>
          <w:lang w:val="es-AR"/>
        </w:rPr>
        <w:t>“</w:t>
      </w:r>
      <w:r w:rsidRPr="00D35212">
        <w:rPr>
          <w:lang w:val="es-ES"/>
        </w:rPr>
        <w:t>Cuando finalmente logramos llegar al nivel en que las decisiones son tomada</w:t>
      </w:r>
      <w:r>
        <w:rPr>
          <w:lang w:val="es-ES"/>
        </w:rPr>
        <w:t>s en función de qué sabemos de</w:t>
      </w:r>
      <w:r w:rsidRPr="00D35212">
        <w:rPr>
          <w:lang w:val="es-ES"/>
        </w:rPr>
        <w:t>l usuario, y su perfil, logramos dar un gran paso hacia entender qué es realmente lo que puede llegar a interesarle a cada persona a la que podr</w:t>
      </w:r>
      <w:r>
        <w:rPr>
          <w:lang w:val="es-ES"/>
        </w:rPr>
        <w:t>íamos mostrarle nuestro anuncio”, dijo Spinelli. “</w:t>
      </w:r>
      <w:r w:rsidRPr="00D35212">
        <w:rPr>
          <w:lang w:val="es-ES"/>
        </w:rPr>
        <w:t>Ya no estamos infiriendo lo que puede llegar a interesarle en función del sitio que está visitando, o del dispositivo que tiene</w:t>
      </w:r>
      <w:r>
        <w:rPr>
          <w:lang w:val="es-ES"/>
        </w:rPr>
        <w:t xml:space="preserve">. Ahora tenemos certezas y las empleamos para diseñar campañas más efectivas,” concluyó. </w:t>
      </w:r>
    </w:p>
    <w:p w14:paraId="7941B253" w14:textId="2CDDA5C0" w:rsidR="00D35212" w:rsidRPr="00D35212" w:rsidRDefault="00D35212" w:rsidP="00D35212">
      <w:pPr>
        <w:rPr>
          <w:lang w:val="es-ES"/>
        </w:rPr>
      </w:pPr>
      <w:r>
        <w:rPr>
          <w:lang w:val="es-ES"/>
        </w:rPr>
        <w:t xml:space="preserve">Si bien actualmente el mercado de </w:t>
      </w:r>
      <w:r w:rsidR="00C64E7C">
        <w:rPr>
          <w:i/>
          <w:lang w:val="es-ES"/>
        </w:rPr>
        <w:t>programmatic</w:t>
      </w:r>
      <w:r>
        <w:rPr>
          <w:lang w:val="es-ES"/>
        </w:rPr>
        <w:t xml:space="preserve"> es liderado por Estados Unidos, el Reino Unido, Alemania, Francia,</w:t>
      </w:r>
      <w:r w:rsidR="00915B5C">
        <w:rPr>
          <w:lang w:val="es-ES"/>
        </w:rPr>
        <w:t xml:space="preserve"> y</w:t>
      </w:r>
      <w:r>
        <w:rPr>
          <w:lang w:val="es-ES"/>
        </w:rPr>
        <w:t xml:space="preserve"> Holanda</w:t>
      </w:r>
      <w:r w:rsidR="00915B5C">
        <w:rPr>
          <w:lang w:val="es-ES"/>
        </w:rPr>
        <w:t xml:space="preserve">, principalmente, esto presenta una oportunidad para empresas de Latinoamérica que ya están trabajando con este tipo de tecnologías. Estar pendientes de aquellos que se encuentran un paso más adelante posibilita analizar las tendencias y estudiar qué estrategias, analizar qué medidas aplican y cuáles no para determinar el </w:t>
      </w:r>
      <w:r w:rsidR="00915B5C" w:rsidRPr="00915B5C">
        <w:rPr>
          <w:lang w:val="es-ES"/>
        </w:rPr>
        <w:t xml:space="preserve">rumbo que </w:t>
      </w:r>
      <w:r w:rsidR="00915B5C">
        <w:rPr>
          <w:lang w:val="es-ES"/>
        </w:rPr>
        <w:t xml:space="preserve">a seguir e implementar las mejores prácticas al </w:t>
      </w:r>
      <w:r w:rsidR="00915B5C" w:rsidRPr="00915B5C">
        <w:rPr>
          <w:lang w:val="es-ES"/>
        </w:rPr>
        <w:t>ecosistema</w:t>
      </w:r>
      <w:r w:rsidR="00915B5C">
        <w:rPr>
          <w:lang w:val="es-ES"/>
        </w:rPr>
        <w:t xml:space="preserve"> de la región</w:t>
      </w:r>
      <w:r w:rsidR="00915B5C" w:rsidRPr="00915B5C">
        <w:rPr>
          <w:lang w:val="es-ES"/>
        </w:rPr>
        <w:t>.</w:t>
      </w:r>
    </w:p>
    <w:p w14:paraId="18ADAB03" w14:textId="6F63F64F" w:rsidR="00D35212" w:rsidRPr="00D35212" w:rsidRDefault="00D35212" w:rsidP="007A6FA8">
      <w:pPr>
        <w:spacing w:line="208" w:lineRule="atLeast"/>
        <w:jc w:val="both"/>
        <w:textAlignment w:val="baseline"/>
        <w:rPr>
          <w:rFonts w:asciiTheme="minorHAnsi" w:hAnsiTheme="minorHAnsi" w:cs="Tahoma"/>
          <w:shd w:val="clear" w:color="auto" w:fill="FFFFFF"/>
          <w:lang w:val="es-ES"/>
        </w:rPr>
      </w:pPr>
    </w:p>
    <w:p w14:paraId="53162B13" w14:textId="6AD66159" w:rsidR="00037352" w:rsidRPr="00B60E6E" w:rsidRDefault="00037352" w:rsidP="00037352">
      <w:pPr>
        <w:spacing w:line="208" w:lineRule="atLeast"/>
        <w:jc w:val="both"/>
        <w:textAlignment w:val="baseline"/>
        <w:rPr>
          <w:rFonts w:asciiTheme="minorHAnsi" w:hAnsiTheme="minorHAnsi"/>
          <w:sz w:val="20"/>
          <w:szCs w:val="20"/>
          <w:lang w:val="es-AR"/>
        </w:rPr>
      </w:pPr>
      <w:r w:rsidRPr="00B60E6E">
        <w:rPr>
          <w:rFonts w:asciiTheme="minorHAnsi" w:hAnsiTheme="minorHAnsi" w:cs="Tahoma"/>
          <w:b/>
          <w:sz w:val="20"/>
          <w:szCs w:val="20"/>
          <w:shd w:val="clear" w:color="auto" w:fill="FFFFFF"/>
          <w:lang w:val="es-AR"/>
        </w:rPr>
        <w:t xml:space="preserve">Sobre D’arriens - </w:t>
      </w:r>
      <w:hyperlink r:id="rId8" w:history="1">
        <w:r w:rsidR="00AC5BB1" w:rsidRPr="00B60E6E">
          <w:rPr>
            <w:rStyle w:val="Hipervnculo"/>
            <w:i/>
            <w:lang w:val="es-AR"/>
          </w:rPr>
          <w:t>D’arriens</w:t>
        </w:r>
      </w:hyperlink>
    </w:p>
    <w:p w14:paraId="147F6A9F" w14:textId="77777777" w:rsidR="008B29CF" w:rsidRPr="00B60E6E" w:rsidRDefault="008B29CF" w:rsidP="008B29CF">
      <w:pPr>
        <w:autoSpaceDE w:val="0"/>
        <w:autoSpaceDN w:val="0"/>
        <w:adjustRightInd w:val="0"/>
        <w:jc w:val="both"/>
        <w:rPr>
          <w:rFonts w:asciiTheme="minorHAnsi" w:hAnsiTheme="minorHAnsi" w:cs="Tahoma"/>
          <w:sz w:val="20"/>
          <w:szCs w:val="20"/>
          <w:shd w:val="clear" w:color="auto" w:fill="FFFFFF"/>
          <w:lang w:val="es-AR"/>
        </w:rPr>
      </w:pPr>
      <w:r w:rsidRPr="00B60E6E">
        <w:rPr>
          <w:rFonts w:asciiTheme="minorHAnsi" w:hAnsiTheme="minorHAnsi" w:cs="Tahoma"/>
          <w:sz w:val="20"/>
          <w:szCs w:val="20"/>
          <w:shd w:val="clear" w:color="auto" w:fill="FFFFFF"/>
          <w:lang w:val="es-AR"/>
        </w:rPr>
        <w:t xml:space="preserve">Establecida en 2009 y con base en Buenos Aires, Argentina, actualmente cuenta con oficinas en Brasil, México, Chile, Panamá, Uruguay e Israel, </w:t>
      </w:r>
      <w:r w:rsidR="00A136FF" w:rsidRPr="00B60E6E">
        <w:rPr>
          <w:rFonts w:asciiTheme="minorHAnsi" w:hAnsiTheme="minorHAnsi" w:cs="Tahoma"/>
          <w:sz w:val="20"/>
          <w:szCs w:val="20"/>
          <w:shd w:val="clear" w:color="auto" w:fill="FFFFFF"/>
          <w:lang w:val="es-AR"/>
        </w:rPr>
        <w:t>que</w:t>
      </w:r>
      <w:r w:rsidRPr="00B60E6E">
        <w:rPr>
          <w:rFonts w:asciiTheme="minorHAnsi" w:hAnsiTheme="minorHAnsi" w:cs="Tahoma"/>
          <w:sz w:val="20"/>
          <w:szCs w:val="20"/>
          <w:shd w:val="clear" w:color="auto" w:fill="FFFFFF"/>
          <w:lang w:val="es-AR"/>
        </w:rPr>
        <w:t xml:space="preserve"> suman </w:t>
      </w:r>
      <w:r w:rsidR="00A136FF" w:rsidRPr="00B60E6E">
        <w:rPr>
          <w:rFonts w:asciiTheme="minorHAnsi" w:hAnsiTheme="minorHAnsi" w:cs="Tahoma"/>
          <w:sz w:val="20"/>
          <w:szCs w:val="20"/>
          <w:shd w:val="clear" w:color="auto" w:fill="FFFFFF"/>
          <w:lang w:val="es-AR"/>
        </w:rPr>
        <w:t xml:space="preserve">conjuntamente </w:t>
      </w:r>
      <w:r w:rsidRPr="00B60E6E">
        <w:rPr>
          <w:rFonts w:asciiTheme="minorHAnsi" w:hAnsiTheme="minorHAnsi" w:cs="Tahoma"/>
          <w:sz w:val="20"/>
          <w:szCs w:val="20"/>
          <w:shd w:val="clear" w:color="auto" w:fill="FFFFFF"/>
          <w:lang w:val="es-AR"/>
        </w:rPr>
        <w:t>más de 90 colaboradores.</w:t>
      </w:r>
    </w:p>
    <w:p w14:paraId="772A0CC2" w14:textId="77777777" w:rsidR="008B29CF" w:rsidRPr="00B60E6E" w:rsidRDefault="008B29CF" w:rsidP="008B29CF">
      <w:pPr>
        <w:autoSpaceDE w:val="0"/>
        <w:autoSpaceDN w:val="0"/>
        <w:adjustRightInd w:val="0"/>
        <w:jc w:val="both"/>
        <w:rPr>
          <w:rFonts w:asciiTheme="minorHAnsi" w:hAnsiTheme="minorHAnsi" w:cs="Tahoma"/>
          <w:sz w:val="20"/>
          <w:szCs w:val="20"/>
          <w:shd w:val="clear" w:color="auto" w:fill="FFFFFF"/>
          <w:lang w:val="es-AR"/>
        </w:rPr>
      </w:pPr>
      <w:r w:rsidRPr="00B60E6E">
        <w:rPr>
          <w:rFonts w:asciiTheme="minorHAnsi" w:hAnsiTheme="minorHAnsi" w:cs="Tahoma"/>
          <w:sz w:val="20"/>
          <w:szCs w:val="20"/>
          <w:shd w:val="clear" w:color="auto" w:fill="FFFFFF"/>
          <w:lang w:val="es-AR"/>
        </w:rPr>
        <w:t xml:space="preserve">Con clientes en los cinco continentes, provee productos y servicios para los principales jugadores de la industria publicitaria (anunciantes directos, agencias, </w:t>
      </w:r>
      <w:r w:rsidRPr="00B60E6E">
        <w:rPr>
          <w:rFonts w:asciiTheme="minorHAnsi" w:hAnsiTheme="minorHAnsi" w:cs="Tahoma"/>
          <w:i/>
          <w:sz w:val="20"/>
          <w:szCs w:val="20"/>
          <w:shd w:val="clear" w:color="auto" w:fill="FFFFFF"/>
          <w:lang w:val="es-AR"/>
        </w:rPr>
        <w:t xml:space="preserve">trading </w:t>
      </w:r>
      <w:proofErr w:type="spellStart"/>
      <w:r w:rsidRPr="00B60E6E">
        <w:rPr>
          <w:rFonts w:asciiTheme="minorHAnsi" w:hAnsiTheme="minorHAnsi" w:cs="Tahoma"/>
          <w:i/>
          <w:sz w:val="20"/>
          <w:szCs w:val="20"/>
          <w:shd w:val="clear" w:color="auto" w:fill="FFFFFF"/>
          <w:lang w:val="es-AR"/>
        </w:rPr>
        <w:t>desks</w:t>
      </w:r>
      <w:proofErr w:type="spellEnd"/>
      <w:r w:rsidRPr="00B60E6E">
        <w:rPr>
          <w:rFonts w:asciiTheme="minorHAnsi" w:hAnsiTheme="minorHAnsi" w:cs="Tahoma"/>
          <w:sz w:val="20"/>
          <w:szCs w:val="20"/>
          <w:shd w:val="clear" w:color="auto" w:fill="FFFFFF"/>
          <w:lang w:val="es-AR"/>
        </w:rPr>
        <w:t xml:space="preserve">, </w:t>
      </w:r>
      <w:r w:rsidRPr="00B60E6E">
        <w:rPr>
          <w:rFonts w:asciiTheme="minorHAnsi" w:hAnsiTheme="minorHAnsi" w:cs="Tahoma"/>
          <w:i/>
          <w:sz w:val="20"/>
          <w:szCs w:val="20"/>
          <w:shd w:val="clear" w:color="auto" w:fill="FFFFFF"/>
          <w:lang w:val="es-AR"/>
        </w:rPr>
        <w:t>ad-</w:t>
      </w:r>
      <w:proofErr w:type="spellStart"/>
      <w:r w:rsidRPr="00B60E6E">
        <w:rPr>
          <w:rFonts w:asciiTheme="minorHAnsi" w:hAnsiTheme="minorHAnsi" w:cs="Tahoma"/>
          <w:i/>
          <w:sz w:val="20"/>
          <w:szCs w:val="20"/>
          <w:shd w:val="clear" w:color="auto" w:fill="FFFFFF"/>
          <w:lang w:val="es-AR"/>
        </w:rPr>
        <w:t>networks</w:t>
      </w:r>
      <w:proofErr w:type="spellEnd"/>
      <w:r w:rsidRPr="00B60E6E">
        <w:rPr>
          <w:rFonts w:asciiTheme="minorHAnsi" w:hAnsiTheme="minorHAnsi" w:cs="Tahoma"/>
          <w:sz w:val="20"/>
          <w:szCs w:val="20"/>
          <w:shd w:val="clear" w:color="auto" w:fill="FFFFFF"/>
          <w:lang w:val="es-AR"/>
        </w:rPr>
        <w:t xml:space="preserve"> y otros </w:t>
      </w:r>
      <w:proofErr w:type="spellStart"/>
      <w:r w:rsidRPr="00B60E6E">
        <w:rPr>
          <w:rFonts w:asciiTheme="minorHAnsi" w:hAnsiTheme="minorHAnsi" w:cs="Tahoma"/>
          <w:i/>
          <w:sz w:val="20"/>
          <w:szCs w:val="20"/>
          <w:shd w:val="clear" w:color="auto" w:fill="FFFFFF"/>
          <w:lang w:val="es-AR"/>
        </w:rPr>
        <w:t>exchanges</w:t>
      </w:r>
      <w:proofErr w:type="spellEnd"/>
      <w:r w:rsidRPr="00B60E6E">
        <w:rPr>
          <w:rFonts w:asciiTheme="minorHAnsi" w:hAnsiTheme="minorHAnsi" w:cs="Tahoma"/>
          <w:sz w:val="20"/>
          <w:szCs w:val="20"/>
          <w:shd w:val="clear" w:color="auto" w:fill="FFFFFF"/>
          <w:lang w:val="es-AR"/>
        </w:rPr>
        <w:t xml:space="preserve">). </w:t>
      </w:r>
    </w:p>
    <w:p w14:paraId="233854C1" w14:textId="77777777" w:rsidR="008B29CF" w:rsidRPr="00B60E6E" w:rsidRDefault="008B29CF" w:rsidP="008B29CF">
      <w:pPr>
        <w:autoSpaceDE w:val="0"/>
        <w:autoSpaceDN w:val="0"/>
        <w:adjustRightInd w:val="0"/>
        <w:jc w:val="both"/>
        <w:rPr>
          <w:rFonts w:asciiTheme="minorHAnsi" w:hAnsiTheme="minorHAnsi" w:cs="Tahoma"/>
          <w:b/>
          <w:sz w:val="20"/>
          <w:szCs w:val="20"/>
          <w:shd w:val="clear" w:color="auto" w:fill="FFFFFF"/>
          <w:lang w:val="es-AR"/>
        </w:rPr>
      </w:pPr>
      <w:r w:rsidRPr="00B60E6E">
        <w:rPr>
          <w:rFonts w:asciiTheme="minorHAnsi" w:hAnsiTheme="minorHAnsi" w:cs="Tahoma"/>
          <w:sz w:val="20"/>
          <w:szCs w:val="20"/>
          <w:shd w:val="clear" w:color="auto" w:fill="FFFFFF"/>
          <w:lang w:val="es-AR"/>
        </w:rPr>
        <w:t xml:space="preserve">Gracias a un equipo de profesionales y años de esfuerzo, ha desarrollado el primer </w:t>
      </w:r>
      <w:r w:rsidRPr="00B60E6E">
        <w:rPr>
          <w:rFonts w:asciiTheme="minorHAnsi" w:hAnsiTheme="minorHAnsi" w:cs="Tahoma"/>
          <w:i/>
          <w:sz w:val="20"/>
          <w:szCs w:val="20"/>
          <w:shd w:val="clear" w:color="auto" w:fill="FFFFFF"/>
          <w:lang w:val="es-AR"/>
        </w:rPr>
        <w:t xml:space="preserve">media </w:t>
      </w:r>
      <w:proofErr w:type="spellStart"/>
      <w:r w:rsidRPr="00B60E6E">
        <w:rPr>
          <w:rFonts w:asciiTheme="minorHAnsi" w:hAnsiTheme="minorHAnsi" w:cs="Tahoma"/>
          <w:i/>
          <w:sz w:val="20"/>
          <w:szCs w:val="20"/>
          <w:shd w:val="clear" w:color="auto" w:fill="FFFFFF"/>
          <w:lang w:val="es-AR"/>
        </w:rPr>
        <w:t>exchange</w:t>
      </w:r>
      <w:proofErr w:type="spellEnd"/>
      <w:r w:rsidRPr="00B60E6E">
        <w:rPr>
          <w:rFonts w:asciiTheme="minorHAnsi" w:hAnsiTheme="minorHAnsi" w:cs="Tahoma"/>
          <w:sz w:val="20"/>
          <w:szCs w:val="20"/>
          <w:shd w:val="clear" w:color="auto" w:fill="FFFFFF"/>
          <w:lang w:val="es-AR"/>
        </w:rPr>
        <w:t xml:space="preserve"> </w:t>
      </w:r>
      <w:proofErr w:type="spellStart"/>
      <w:r w:rsidRPr="00B60E6E">
        <w:rPr>
          <w:rFonts w:asciiTheme="minorHAnsi" w:hAnsiTheme="minorHAnsi" w:cs="Tahoma"/>
          <w:sz w:val="20"/>
          <w:szCs w:val="20"/>
          <w:shd w:val="clear" w:color="auto" w:fill="FFFFFF"/>
          <w:lang w:val="es-AR"/>
        </w:rPr>
        <w:t>multi</w:t>
      </w:r>
      <w:proofErr w:type="spellEnd"/>
      <w:r w:rsidRPr="00B60E6E">
        <w:rPr>
          <w:rFonts w:asciiTheme="minorHAnsi" w:hAnsiTheme="minorHAnsi" w:cs="Tahoma"/>
          <w:sz w:val="20"/>
          <w:szCs w:val="20"/>
          <w:shd w:val="clear" w:color="auto" w:fill="FFFFFF"/>
          <w:lang w:val="es-AR"/>
        </w:rPr>
        <w:t xml:space="preserve">-pantalla y </w:t>
      </w:r>
      <w:proofErr w:type="spellStart"/>
      <w:r w:rsidRPr="00B60E6E">
        <w:rPr>
          <w:rFonts w:asciiTheme="minorHAnsi" w:hAnsiTheme="minorHAnsi" w:cs="Tahoma"/>
          <w:sz w:val="20"/>
          <w:szCs w:val="20"/>
          <w:shd w:val="clear" w:color="auto" w:fill="FFFFFF"/>
          <w:lang w:val="es-AR"/>
        </w:rPr>
        <w:t>multi</w:t>
      </w:r>
      <w:proofErr w:type="spellEnd"/>
      <w:r w:rsidRPr="00B60E6E">
        <w:rPr>
          <w:rFonts w:asciiTheme="minorHAnsi" w:hAnsiTheme="minorHAnsi" w:cs="Tahoma"/>
          <w:sz w:val="20"/>
          <w:szCs w:val="20"/>
          <w:shd w:val="clear" w:color="auto" w:fill="FFFFFF"/>
          <w:lang w:val="es-AR"/>
        </w:rPr>
        <w:t>-plataforma con capacidades programáticas en América Latina, y uno de los pocos en el mundo con estas características.</w:t>
      </w:r>
      <w:r w:rsidRPr="00B60E6E">
        <w:rPr>
          <w:rFonts w:asciiTheme="minorHAnsi" w:hAnsiTheme="minorHAnsi" w:cs="Tahoma"/>
          <w:b/>
          <w:sz w:val="20"/>
          <w:szCs w:val="20"/>
          <w:shd w:val="clear" w:color="auto" w:fill="FFFFFF"/>
          <w:lang w:val="es-AR"/>
        </w:rPr>
        <w:t xml:space="preserve"> </w:t>
      </w:r>
    </w:p>
    <w:p w14:paraId="47AE2104" w14:textId="77777777" w:rsidR="00B60E6E" w:rsidRDefault="00B60E6E" w:rsidP="008B29CF">
      <w:pPr>
        <w:autoSpaceDE w:val="0"/>
        <w:autoSpaceDN w:val="0"/>
        <w:adjustRightInd w:val="0"/>
        <w:jc w:val="both"/>
        <w:rPr>
          <w:rFonts w:asciiTheme="minorHAnsi" w:hAnsiTheme="minorHAnsi" w:cs="Tahoma"/>
          <w:b/>
          <w:sz w:val="20"/>
          <w:szCs w:val="20"/>
          <w:shd w:val="clear" w:color="auto" w:fill="FFFFFF"/>
          <w:lang w:val="es-AR"/>
        </w:rPr>
      </w:pPr>
    </w:p>
    <w:p w14:paraId="1583AB32" w14:textId="77777777" w:rsidR="00037352" w:rsidRPr="00B60E6E" w:rsidRDefault="00037352" w:rsidP="008B29CF">
      <w:pPr>
        <w:autoSpaceDE w:val="0"/>
        <w:autoSpaceDN w:val="0"/>
        <w:adjustRightInd w:val="0"/>
        <w:jc w:val="both"/>
        <w:rPr>
          <w:rFonts w:asciiTheme="minorHAnsi" w:hAnsiTheme="minorHAnsi" w:cs="Tahoma"/>
          <w:b/>
          <w:sz w:val="20"/>
          <w:szCs w:val="20"/>
          <w:shd w:val="clear" w:color="auto" w:fill="FFFFFF"/>
          <w:lang w:val="es-AR"/>
        </w:rPr>
      </w:pPr>
      <w:r w:rsidRPr="00B60E6E">
        <w:rPr>
          <w:rFonts w:asciiTheme="minorHAnsi" w:hAnsiTheme="minorHAnsi" w:cs="Tahoma"/>
          <w:b/>
          <w:sz w:val="20"/>
          <w:szCs w:val="20"/>
          <w:shd w:val="clear" w:color="auto" w:fill="FFFFFF"/>
          <w:lang w:val="es-AR"/>
        </w:rPr>
        <w:t>Contacto de prensa</w:t>
      </w:r>
    </w:p>
    <w:p w14:paraId="774B58BB" w14:textId="77777777" w:rsidR="00037352" w:rsidRPr="00B60E6E" w:rsidRDefault="00D86FD8" w:rsidP="00037352">
      <w:pPr>
        <w:autoSpaceDE w:val="0"/>
        <w:autoSpaceDN w:val="0"/>
        <w:adjustRightInd w:val="0"/>
        <w:jc w:val="both"/>
        <w:rPr>
          <w:rFonts w:asciiTheme="minorHAnsi" w:hAnsiTheme="minorHAnsi" w:cs="Tahoma"/>
          <w:sz w:val="20"/>
          <w:szCs w:val="20"/>
          <w:shd w:val="clear" w:color="auto" w:fill="FFFFFF"/>
          <w:lang w:val="es-AR"/>
        </w:rPr>
      </w:pPr>
      <w:hyperlink r:id="rId9" w:history="1">
        <w:r w:rsidR="00037352" w:rsidRPr="00B60E6E">
          <w:rPr>
            <w:rStyle w:val="Hipervnculo"/>
            <w:rFonts w:asciiTheme="minorHAnsi" w:hAnsiTheme="minorHAnsi" w:cs="Tahoma"/>
            <w:sz w:val="20"/>
            <w:szCs w:val="20"/>
            <w:shd w:val="clear" w:color="auto" w:fill="FFFFFF"/>
            <w:lang w:val="es-AR"/>
          </w:rPr>
          <w:t>Medialo Consulting</w:t>
        </w:r>
      </w:hyperlink>
    </w:p>
    <w:p w14:paraId="2097E749" w14:textId="77777777" w:rsidR="00037352" w:rsidRPr="00B60E6E" w:rsidRDefault="00037352" w:rsidP="00037352">
      <w:pPr>
        <w:autoSpaceDE w:val="0"/>
        <w:autoSpaceDN w:val="0"/>
        <w:adjustRightInd w:val="0"/>
        <w:jc w:val="both"/>
        <w:rPr>
          <w:rFonts w:asciiTheme="minorHAnsi" w:hAnsiTheme="minorHAnsi" w:cs="Tahoma"/>
          <w:sz w:val="20"/>
          <w:szCs w:val="20"/>
          <w:shd w:val="clear" w:color="auto" w:fill="FFFFFF"/>
          <w:lang w:val="es-AR"/>
        </w:rPr>
      </w:pPr>
      <w:r w:rsidRPr="00B60E6E">
        <w:rPr>
          <w:rFonts w:asciiTheme="minorHAnsi" w:hAnsiTheme="minorHAnsi" w:cs="Tahoma"/>
          <w:sz w:val="20"/>
          <w:szCs w:val="20"/>
          <w:shd w:val="clear" w:color="auto" w:fill="FFFFFF"/>
          <w:lang w:val="es-AR"/>
        </w:rPr>
        <w:t xml:space="preserve">Laura Vaillard </w:t>
      </w:r>
      <w:r w:rsidR="00742777" w:rsidRPr="00B60E6E">
        <w:rPr>
          <w:rFonts w:asciiTheme="minorHAnsi" w:hAnsiTheme="minorHAnsi" w:cs="Tahoma"/>
          <w:sz w:val="20"/>
          <w:szCs w:val="20"/>
          <w:shd w:val="clear" w:color="auto" w:fill="FFFFFF"/>
          <w:lang w:val="es-AR"/>
        </w:rPr>
        <w:t xml:space="preserve">- </w:t>
      </w:r>
      <w:hyperlink r:id="rId10" w:history="1">
        <w:r w:rsidRPr="00B60E6E">
          <w:rPr>
            <w:rStyle w:val="Hipervnculo"/>
            <w:rFonts w:asciiTheme="minorHAnsi" w:hAnsiTheme="minorHAnsi" w:cs="Tahoma"/>
            <w:sz w:val="20"/>
            <w:szCs w:val="20"/>
            <w:shd w:val="clear" w:color="auto" w:fill="FFFFFF"/>
            <w:lang w:val="es-AR"/>
          </w:rPr>
          <w:t>laura.vaillard@medialoconsulting.com</w:t>
        </w:r>
      </w:hyperlink>
    </w:p>
    <w:p w14:paraId="7E909DFA" w14:textId="77777777" w:rsidR="0072565E" w:rsidRPr="00B60E6E" w:rsidRDefault="00037352" w:rsidP="00742777">
      <w:pPr>
        <w:autoSpaceDE w:val="0"/>
        <w:autoSpaceDN w:val="0"/>
        <w:adjustRightInd w:val="0"/>
        <w:jc w:val="both"/>
        <w:rPr>
          <w:rFonts w:asciiTheme="minorHAnsi" w:hAnsiTheme="minorHAnsi" w:cs="Tahoma"/>
          <w:sz w:val="20"/>
          <w:szCs w:val="20"/>
          <w:shd w:val="clear" w:color="auto" w:fill="FFFFFF"/>
          <w:lang w:val="es-AR"/>
        </w:rPr>
      </w:pPr>
      <w:r w:rsidRPr="00B60E6E">
        <w:rPr>
          <w:rFonts w:asciiTheme="minorHAnsi" w:hAnsiTheme="minorHAnsi" w:cs="Tahoma"/>
          <w:sz w:val="20"/>
          <w:szCs w:val="20"/>
          <w:shd w:val="clear" w:color="auto" w:fill="FFFFFF"/>
          <w:lang w:val="es-AR"/>
        </w:rPr>
        <w:t>15.3779.2137</w:t>
      </w:r>
      <w:r w:rsidR="00742777" w:rsidRPr="00B60E6E">
        <w:rPr>
          <w:rFonts w:asciiTheme="minorHAnsi" w:hAnsiTheme="minorHAnsi" w:cs="Tahoma"/>
          <w:sz w:val="20"/>
          <w:szCs w:val="20"/>
          <w:shd w:val="clear" w:color="auto" w:fill="FFFFFF"/>
          <w:lang w:val="es-AR"/>
        </w:rPr>
        <w:t xml:space="preserve">/ </w:t>
      </w:r>
      <w:r w:rsidRPr="00B60E6E">
        <w:rPr>
          <w:rFonts w:asciiTheme="minorHAnsi" w:hAnsiTheme="minorHAnsi" w:cs="Tahoma"/>
          <w:sz w:val="20"/>
          <w:szCs w:val="20"/>
          <w:shd w:val="clear" w:color="auto" w:fill="FFFFFF"/>
          <w:lang w:val="es-AR"/>
        </w:rPr>
        <w:t>@lvaillard</w:t>
      </w:r>
    </w:p>
    <w:p w14:paraId="0D098472" w14:textId="77777777" w:rsidR="00A136FF" w:rsidRPr="00B60E6E" w:rsidRDefault="00A136FF" w:rsidP="00742777">
      <w:pPr>
        <w:autoSpaceDE w:val="0"/>
        <w:autoSpaceDN w:val="0"/>
        <w:adjustRightInd w:val="0"/>
        <w:jc w:val="both"/>
        <w:rPr>
          <w:rFonts w:asciiTheme="minorHAnsi" w:hAnsiTheme="minorHAnsi" w:cs="Tahoma"/>
          <w:sz w:val="20"/>
          <w:szCs w:val="20"/>
          <w:shd w:val="clear" w:color="auto" w:fill="FFFFFF"/>
          <w:lang w:val="es-AR"/>
        </w:rPr>
      </w:pPr>
    </w:p>
    <w:sectPr w:rsidR="00A136FF" w:rsidRPr="00B60E6E" w:rsidSect="004127D6">
      <w:headerReference w:type="default" r:id="rId11"/>
      <w:pgSz w:w="12240" w:h="15840"/>
      <w:pgMar w:top="720" w:right="1041"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8D867" w14:textId="77777777" w:rsidR="00D86FD8" w:rsidRDefault="00D86FD8" w:rsidP="00C3514D">
      <w:pPr>
        <w:spacing w:after="0" w:line="240" w:lineRule="auto"/>
      </w:pPr>
      <w:r>
        <w:separator/>
      </w:r>
    </w:p>
  </w:endnote>
  <w:endnote w:type="continuationSeparator" w:id="0">
    <w:p w14:paraId="7563E851" w14:textId="77777777" w:rsidR="00D86FD8" w:rsidRDefault="00D86FD8" w:rsidP="00C3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4652" w14:textId="77777777" w:rsidR="00D86FD8" w:rsidRDefault="00D86FD8" w:rsidP="00C3514D">
      <w:pPr>
        <w:spacing w:after="0" w:line="240" w:lineRule="auto"/>
      </w:pPr>
      <w:r>
        <w:separator/>
      </w:r>
    </w:p>
  </w:footnote>
  <w:footnote w:type="continuationSeparator" w:id="0">
    <w:p w14:paraId="61627AB9" w14:textId="77777777" w:rsidR="00D86FD8" w:rsidRDefault="00D86FD8" w:rsidP="00C3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3617" w14:textId="77777777" w:rsidR="00C3514D" w:rsidRDefault="005A6000" w:rsidP="005A6000">
    <w:pPr>
      <w:pStyle w:val="Encabezado"/>
      <w:jc w:val="right"/>
    </w:pPr>
    <w:r>
      <w:rPr>
        <w:noProof/>
        <w:lang w:val="es-AR" w:eastAsia="es-AR"/>
      </w:rPr>
      <w:drawing>
        <wp:inline distT="0" distB="0" distL="0" distR="0" wp14:anchorId="355663E5" wp14:editId="4E43172A">
          <wp:extent cx="1162050" cy="47919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035" cy="479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C69"/>
    <w:multiLevelType w:val="hybridMultilevel"/>
    <w:tmpl w:val="756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CEE"/>
    <w:multiLevelType w:val="hybridMultilevel"/>
    <w:tmpl w:val="032C09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6E7540"/>
    <w:multiLevelType w:val="hybridMultilevel"/>
    <w:tmpl w:val="87EC1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282E"/>
    <w:multiLevelType w:val="hybridMultilevel"/>
    <w:tmpl w:val="0A5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21503"/>
    <w:multiLevelType w:val="multilevel"/>
    <w:tmpl w:val="AFC6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935FA"/>
    <w:multiLevelType w:val="hybridMultilevel"/>
    <w:tmpl w:val="E2AA4C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02E49F4"/>
    <w:multiLevelType w:val="hybridMultilevel"/>
    <w:tmpl w:val="DA22D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C3704A"/>
    <w:multiLevelType w:val="hybridMultilevel"/>
    <w:tmpl w:val="30160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C5087A"/>
    <w:multiLevelType w:val="hybridMultilevel"/>
    <w:tmpl w:val="E1A4C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CD54BC"/>
    <w:multiLevelType w:val="hybridMultilevel"/>
    <w:tmpl w:val="D3BAFE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0927561"/>
    <w:multiLevelType w:val="hybridMultilevel"/>
    <w:tmpl w:val="D72089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614433C"/>
    <w:multiLevelType w:val="hybridMultilevel"/>
    <w:tmpl w:val="0E926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69E4FCD"/>
    <w:multiLevelType w:val="hybridMultilevel"/>
    <w:tmpl w:val="45F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759FF"/>
    <w:multiLevelType w:val="hybridMultilevel"/>
    <w:tmpl w:val="C2AE1F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4E90C24"/>
    <w:multiLevelType w:val="hybridMultilevel"/>
    <w:tmpl w:val="4494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C2A3E"/>
    <w:multiLevelType w:val="hybridMultilevel"/>
    <w:tmpl w:val="98F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107A8"/>
    <w:multiLevelType w:val="hybridMultilevel"/>
    <w:tmpl w:val="C2A024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C9B2755"/>
    <w:multiLevelType w:val="hybridMultilevel"/>
    <w:tmpl w:val="3F10D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7"/>
  </w:num>
  <w:num w:numId="5">
    <w:abstractNumId w:val="7"/>
  </w:num>
  <w:num w:numId="6">
    <w:abstractNumId w:val="8"/>
  </w:num>
  <w:num w:numId="7">
    <w:abstractNumId w:val="13"/>
  </w:num>
  <w:num w:numId="8">
    <w:abstractNumId w:val="9"/>
  </w:num>
  <w:num w:numId="9">
    <w:abstractNumId w:val="4"/>
  </w:num>
  <w:num w:numId="10">
    <w:abstractNumId w:val="2"/>
  </w:num>
  <w:num w:numId="11">
    <w:abstractNumId w:val="3"/>
  </w:num>
  <w:num w:numId="12">
    <w:abstractNumId w:val="0"/>
  </w:num>
  <w:num w:numId="13">
    <w:abstractNumId w:val="14"/>
  </w:num>
  <w:num w:numId="14">
    <w:abstractNumId w:val="11"/>
  </w:num>
  <w:num w:numId="15">
    <w:abstractNumId w:val="1"/>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4D"/>
    <w:rsid w:val="00001ED7"/>
    <w:rsid w:val="00015412"/>
    <w:rsid w:val="0002198F"/>
    <w:rsid w:val="000246CC"/>
    <w:rsid w:val="000346D7"/>
    <w:rsid w:val="00037352"/>
    <w:rsid w:val="000421EE"/>
    <w:rsid w:val="00044163"/>
    <w:rsid w:val="000460F0"/>
    <w:rsid w:val="0006010B"/>
    <w:rsid w:val="00060232"/>
    <w:rsid w:val="00063305"/>
    <w:rsid w:val="00064BD7"/>
    <w:rsid w:val="00082278"/>
    <w:rsid w:val="0008369C"/>
    <w:rsid w:val="000870CF"/>
    <w:rsid w:val="00087139"/>
    <w:rsid w:val="00091963"/>
    <w:rsid w:val="00096A78"/>
    <w:rsid w:val="000B5692"/>
    <w:rsid w:val="000B5F72"/>
    <w:rsid w:val="000C25C6"/>
    <w:rsid w:val="000E2ED1"/>
    <w:rsid w:val="000E53EC"/>
    <w:rsid w:val="000E5A40"/>
    <w:rsid w:val="000F75DB"/>
    <w:rsid w:val="001001F4"/>
    <w:rsid w:val="001015B0"/>
    <w:rsid w:val="00111B34"/>
    <w:rsid w:val="00121C93"/>
    <w:rsid w:val="00130185"/>
    <w:rsid w:val="00134A42"/>
    <w:rsid w:val="0014065D"/>
    <w:rsid w:val="0014116E"/>
    <w:rsid w:val="00150F8F"/>
    <w:rsid w:val="0015436C"/>
    <w:rsid w:val="001578FA"/>
    <w:rsid w:val="0016015D"/>
    <w:rsid w:val="00170791"/>
    <w:rsid w:val="00173FEB"/>
    <w:rsid w:val="001749F7"/>
    <w:rsid w:val="00181095"/>
    <w:rsid w:val="00181946"/>
    <w:rsid w:val="00181A3C"/>
    <w:rsid w:val="00184629"/>
    <w:rsid w:val="001871BF"/>
    <w:rsid w:val="00187F59"/>
    <w:rsid w:val="00192A73"/>
    <w:rsid w:val="00197306"/>
    <w:rsid w:val="001A0C46"/>
    <w:rsid w:val="001A2376"/>
    <w:rsid w:val="001A413C"/>
    <w:rsid w:val="001A6FA5"/>
    <w:rsid w:val="001B2493"/>
    <w:rsid w:val="001B6FCB"/>
    <w:rsid w:val="001B7FE0"/>
    <w:rsid w:val="001C10B1"/>
    <w:rsid w:val="001C26EF"/>
    <w:rsid w:val="001D1181"/>
    <w:rsid w:val="001D3A8F"/>
    <w:rsid w:val="001E13D7"/>
    <w:rsid w:val="001E6BE7"/>
    <w:rsid w:val="001E7244"/>
    <w:rsid w:val="001F1981"/>
    <w:rsid w:val="00214807"/>
    <w:rsid w:val="002150C4"/>
    <w:rsid w:val="00221949"/>
    <w:rsid w:val="0022619C"/>
    <w:rsid w:val="00234127"/>
    <w:rsid w:val="00241000"/>
    <w:rsid w:val="00241AFA"/>
    <w:rsid w:val="00255704"/>
    <w:rsid w:val="002560D1"/>
    <w:rsid w:val="00257044"/>
    <w:rsid w:val="002572B7"/>
    <w:rsid w:val="0026107C"/>
    <w:rsid w:val="00263192"/>
    <w:rsid w:val="00266B6B"/>
    <w:rsid w:val="00267F15"/>
    <w:rsid w:val="00273CBF"/>
    <w:rsid w:val="00275C16"/>
    <w:rsid w:val="0029354C"/>
    <w:rsid w:val="00294FA7"/>
    <w:rsid w:val="002A065B"/>
    <w:rsid w:val="002A3369"/>
    <w:rsid w:val="002A4BCC"/>
    <w:rsid w:val="002A4E86"/>
    <w:rsid w:val="002A67C9"/>
    <w:rsid w:val="002A6CC2"/>
    <w:rsid w:val="002A74A8"/>
    <w:rsid w:val="002B31E0"/>
    <w:rsid w:val="002B3817"/>
    <w:rsid w:val="002C1647"/>
    <w:rsid w:val="002C21FC"/>
    <w:rsid w:val="002D04EE"/>
    <w:rsid w:val="002E5C55"/>
    <w:rsid w:val="002F3D88"/>
    <w:rsid w:val="002F5D09"/>
    <w:rsid w:val="002F7F30"/>
    <w:rsid w:val="00301AB1"/>
    <w:rsid w:val="00325A9D"/>
    <w:rsid w:val="00326FDA"/>
    <w:rsid w:val="00327A5A"/>
    <w:rsid w:val="00330D09"/>
    <w:rsid w:val="0033194D"/>
    <w:rsid w:val="003418F9"/>
    <w:rsid w:val="0035509A"/>
    <w:rsid w:val="00355B97"/>
    <w:rsid w:val="00356811"/>
    <w:rsid w:val="00357716"/>
    <w:rsid w:val="00357A7D"/>
    <w:rsid w:val="0036380E"/>
    <w:rsid w:val="003652B7"/>
    <w:rsid w:val="00365952"/>
    <w:rsid w:val="00371F51"/>
    <w:rsid w:val="00375852"/>
    <w:rsid w:val="00384954"/>
    <w:rsid w:val="003860E3"/>
    <w:rsid w:val="00393328"/>
    <w:rsid w:val="003938E8"/>
    <w:rsid w:val="003B0DF1"/>
    <w:rsid w:val="003C5320"/>
    <w:rsid w:val="003C6EC9"/>
    <w:rsid w:val="003D1823"/>
    <w:rsid w:val="003E596F"/>
    <w:rsid w:val="003E5C57"/>
    <w:rsid w:val="003F56EC"/>
    <w:rsid w:val="00403723"/>
    <w:rsid w:val="0040584A"/>
    <w:rsid w:val="00407F49"/>
    <w:rsid w:val="004127D6"/>
    <w:rsid w:val="004141F5"/>
    <w:rsid w:val="00415D1F"/>
    <w:rsid w:val="004268FC"/>
    <w:rsid w:val="004350D3"/>
    <w:rsid w:val="0044021F"/>
    <w:rsid w:val="004509ED"/>
    <w:rsid w:val="004649DD"/>
    <w:rsid w:val="00480189"/>
    <w:rsid w:val="00485667"/>
    <w:rsid w:val="004903D9"/>
    <w:rsid w:val="00490505"/>
    <w:rsid w:val="004930F2"/>
    <w:rsid w:val="004A2993"/>
    <w:rsid w:val="004A2B0C"/>
    <w:rsid w:val="004C784B"/>
    <w:rsid w:val="004D0508"/>
    <w:rsid w:val="004D0816"/>
    <w:rsid w:val="004D40D8"/>
    <w:rsid w:val="004E6FC0"/>
    <w:rsid w:val="004F2F76"/>
    <w:rsid w:val="004F4BB4"/>
    <w:rsid w:val="004F4BC4"/>
    <w:rsid w:val="005016D8"/>
    <w:rsid w:val="005070F9"/>
    <w:rsid w:val="005113C0"/>
    <w:rsid w:val="00520673"/>
    <w:rsid w:val="00523EBE"/>
    <w:rsid w:val="00534087"/>
    <w:rsid w:val="005557F5"/>
    <w:rsid w:val="00560614"/>
    <w:rsid w:val="00574126"/>
    <w:rsid w:val="00577A67"/>
    <w:rsid w:val="00593759"/>
    <w:rsid w:val="00594E97"/>
    <w:rsid w:val="00596338"/>
    <w:rsid w:val="005A4D87"/>
    <w:rsid w:val="005A6000"/>
    <w:rsid w:val="005B077B"/>
    <w:rsid w:val="005B4323"/>
    <w:rsid w:val="005B515A"/>
    <w:rsid w:val="005E47D2"/>
    <w:rsid w:val="005E7F5B"/>
    <w:rsid w:val="005F1958"/>
    <w:rsid w:val="005F5C1C"/>
    <w:rsid w:val="00613715"/>
    <w:rsid w:val="006146D0"/>
    <w:rsid w:val="0061581A"/>
    <w:rsid w:val="00616C2B"/>
    <w:rsid w:val="006242AB"/>
    <w:rsid w:val="00624F05"/>
    <w:rsid w:val="00640C7F"/>
    <w:rsid w:val="00642B18"/>
    <w:rsid w:val="0064407B"/>
    <w:rsid w:val="00652F6E"/>
    <w:rsid w:val="00673BD1"/>
    <w:rsid w:val="00677E1C"/>
    <w:rsid w:val="00680475"/>
    <w:rsid w:val="006839CB"/>
    <w:rsid w:val="0068749E"/>
    <w:rsid w:val="0069140F"/>
    <w:rsid w:val="00693EA1"/>
    <w:rsid w:val="00694CA4"/>
    <w:rsid w:val="00694E3D"/>
    <w:rsid w:val="006953AD"/>
    <w:rsid w:val="00696732"/>
    <w:rsid w:val="006A0069"/>
    <w:rsid w:val="006A1769"/>
    <w:rsid w:val="006A2E85"/>
    <w:rsid w:val="006A4AF6"/>
    <w:rsid w:val="006A76F0"/>
    <w:rsid w:val="006B46F6"/>
    <w:rsid w:val="006B4934"/>
    <w:rsid w:val="006B4E2D"/>
    <w:rsid w:val="006C2BBA"/>
    <w:rsid w:val="006D169E"/>
    <w:rsid w:val="006D7AC6"/>
    <w:rsid w:val="006E611D"/>
    <w:rsid w:val="006E7399"/>
    <w:rsid w:val="006F0E2B"/>
    <w:rsid w:val="006F0E72"/>
    <w:rsid w:val="0070523F"/>
    <w:rsid w:val="007075D3"/>
    <w:rsid w:val="00722DA0"/>
    <w:rsid w:val="0072432E"/>
    <w:rsid w:val="0072565E"/>
    <w:rsid w:val="0074233B"/>
    <w:rsid w:val="00742777"/>
    <w:rsid w:val="007512F5"/>
    <w:rsid w:val="007610F9"/>
    <w:rsid w:val="00763B6C"/>
    <w:rsid w:val="00766AA1"/>
    <w:rsid w:val="00791ECA"/>
    <w:rsid w:val="00796772"/>
    <w:rsid w:val="007A59E8"/>
    <w:rsid w:val="007A64D0"/>
    <w:rsid w:val="007A6FA8"/>
    <w:rsid w:val="007B34F1"/>
    <w:rsid w:val="007B5063"/>
    <w:rsid w:val="007B51D8"/>
    <w:rsid w:val="007B5BD1"/>
    <w:rsid w:val="007B7557"/>
    <w:rsid w:val="007C1208"/>
    <w:rsid w:val="007C7F80"/>
    <w:rsid w:val="007D2A75"/>
    <w:rsid w:val="007D6BF4"/>
    <w:rsid w:val="007D7F17"/>
    <w:rsid w:val="007E0A6C"/>
    <w:rsid w:val="007F2A91"/>
    <w:rsid w:val="00802294"/>
    <w:rsid w:val="008030E7"/>
    <w:rsid w:val="00807460"/>
    <w:rsid w:val="008105B3"/>
    <w:rsid w:val="00815D1F"/>
    <w:rsid w:val="00821EB1"/>
    <w:rsid w:val="0082232B"/>
    <w:rsid w:val="0082336D"/>
    <w:rsid w:val="008233EA"/>
    <w:rsid w:val="00843E2A"/>
    <w:rsid w:val="00853A31"/>
    <w:rsid w:val="00856E3E"/>
    <w:rsid w:val="00861AA0"/>
    <w:rsid w:val="0086573D"/>
    <w:rsid w:val="00872918"/>
    <w:rsid w:val="0087721F"/>
    <w:rsid w:val="008919D6"/>
    <w:rsid w:val="00893784"/>
    <w:rsid w:val="00895647"/>
    <w:rsid w:val="00895F19"/>
    <w:rsid w:val="008B29CF"/>
    <w:rsid w:val="008B364D"/>
    <w:rsid w:val="008B3E06"/>
    <w:rsid w:val="008B4CF4"/>
    <w:rsid w:val="008C1842"/>
    <w:rsid w:val="008C1847"/>
    <w:rsid w:val="008C3DE5"/>
    <w:rsid w:val="008C48F4"/>
    <w:rsid w:val="008D2949"/>
    <w:rsid w:val="008D5B4D"/>
    <w:rsid w:val="008E18BA"/>
    <w:rsid w:val="008F2A85"/>
    <w:rsid w:val="008F2C48"/>
    <w:rsid w:val="0090050F"/>
    <w:rsid w:val="00902AC5"/>
    <w:rsid w:val="009043AD"/>
    <w:rsid w:val="009078CA"/>
    <w:rsid w:val="00912825"/>
    <w:rsid w:val="009151E0"/>
    <w:rsid w:val="00915B5C"/>
    <w:rsid w:val="00922C1E"/>
    <w:rsid w:val="00922D61"/>
    <w:rsid w:val="009303C7"/>
    <w:rsid w:val="00930BC3"/>
    <w:rsid w:val="00931F64"/>
    <w:rsid w:val="00950F33"/>
    <w:rsid w:val="0095722B"/>
    <w:rsid w:val="00960705"/>
    <w:rsid w:val="0096181F"/>
    <w:rsid w:val="0097746F"/>
    <w:rsid w:val="00994BB8"/>
    <w:rsid w:val="00997048"/>
    <w:rsid w:val="009A636F"/>
    <w:rsid w:val="009B27F7"/>
    <w:rsid w:val="009C564D"/>
    <w:rsid w:val="009D2734"/>
    <w:rsid w:val="009D39FA"/>
    <w:rsid w:val="009D4B40"/>
    <w:rsid w:val="009E1ACC"/>
    <w:rsid w:val="009E5EC1"/>
    <w:rsid w:val="009F5DCE"/>
    <w:rsid w:val="009F713A"/>
    <w:rsid w:val="009F7423"/>
    <w:rsid w:val="00A058C7"/>
    <w:rsid w:val="00A12FC5"/>
    <w:rsid w:val="00A136FF"/>
    <w:rsid w:val="00A24113"/>
    <w:rsid w:val="00A2569F"/>
    <w:rsid w:val="00A404AB"/>
    <w:rsid w:val="00A737BC"/>
    <w:rsid w:val="00A81109"/>
    <w:rsid w:val="00A815FD"/>
    <w:rsid w:val="00A84FC1"/>
    <w:rsid w:val="00A9315E"/>
    <w:rsid w:val="00AA1BD7"/>
    <w:rsid w:val="00AB1EC6"/>
    <w:rsid w:val="00AB357E"/>
    <w:rsid w:val="00AB43D0"/>
    <w:rsid w:val="00AB7469"/>
    <w:rsid w:val="00AC1814"/>
    <w:rsid w:val="00AC31DF"/>
    <w:rsid w:val="00AC5BB1"/>
    <w:rsid w:val="00AD4A15"/>
    <w:rsid w:val="00AD777A"/>
    <w:rsid w:val="00AF0632"/>
    <w:rsid w:val="00AF6E9A"/>
    <w:rsid w:val="00B108E1"/>
    <w:rsid w:val="00B157C3"/>
    <w:rsid w:val="00B1580A"/>
    <w:rsid w:val="00B16256"/>
    <w:rsid w:val="00B17813"/>
    <w:rsid w:val="00B33BC8"/>
    <w:rsid w:val="00B33C35"/>
    <w:rsid w:val="00B45619"/>
    <w:rsid w:val="00B5400B"/>
    <w:rsid w:val="00B54489"/>
    <w:rsid w:val="00B567DF"/>
    <w:rsid w:val="00B57DCD"/>
    <w:rsid w:val="00B60053"/>
    <w:rsid w:val="00B60E6E"/>
    <w:rsid w:val="00B60F59"/>
    <w:rsid w:val="00B72719"/>
    <w:rsid w:val="00B74798"/>
    <w:rsid w:val="00B750B1"/>
    <w:rsid w:val="00B77CDB"/>
    <w:rsid w:val="00BA057D"/>
    <w:rsid w:val="00BA7056"/>
    <w:rsid w:val="00BB264D"/>
    <w:rsid w:val="00BB534C"/>
    <w:rsid w:val="00BB6A47"/>
    <w:rsid w:val="00BC098A"/>
    <w:rsid w:val="00BC23DB"/>
    <w:rsid w:val="00BC26BD"/>
    <w:rsid w:val="00BC634C"/>
    <w:rsid w:val="00BD7CEF"/>
    <w:rsid w:val="00BE00E1"/>
    <w:rsid w:val="00BF77A9"/>
    <w:rsid w:val="00C01050"/>
    <w:rsid w:val="00C02235"/>
    <w:rsid w:val="00C03C57"/>
    <w:rsid w:val="00C10B4C"/>
    <w:rsid w:val="00C12D70"/>
    <w:rsid w:val="00C15669"/>
    <w:rsid w:val="00C16D97"/>
    <w:rsid w:val="00C170C9"/>
    <w:rsid w:val="00C25952"/>
    <w:rsid w:val="00C3032A"/>
    <w:rsid w:val="00C30F52"/>
    <w:rsid w:val="00C3514D"/>
    <w:rsid w:val="00C40D46"/>
    <w:rsid w:val="00C572AE"/>
    <w:rsid w:val="00C5787C"/>
    <w:rsid w:val="00C57E46"/>
    <w:rsid w:val="00C62FB6"/>
    <w:rsid w:val="00C63C66"/>
    <w:rsid w:val="00C64A07"/>
    <w:rsid w:val="00C64E7C"/>
    <w:rsid w:val="00C67428"/>
    <w:rsid w:val="00C81D4B"/>
    <w:rsid w:val="00C85B65"/>
    <w:rsid w:val="00C95365"/>
    <w:rsid w:val="00CA0E59"/>
    <w:rsid w:val="00CA5C49"/>
    <w:rsid w:val="00CA7FE5"/>
    <w:rsid w:val="00CB4C8F"/>
    <w:rsid w:val="00CC491C"/>
    <w:rsid w:val="00CC6E11"/>
    <w:rsid w:val="00CD19FD"/>
    <w:rsid w:val="00CD6BBE"/>
    <w:rsid w:val="00CE1E72"/>
    <w:rsid w:val="00CE72BF"/>
    <w:rsid w:val="00CE7324"/>
    <w:rsid w:val="00CF5FE1"/>
    <w:rsid w:val="00D076B3"/>
    <w:rsid w:val="00D11727"/>
    <w:rsid w:val="00D1380A"/>
    <w:rsid w:val="00D22664"/>
    <w:rsid w:val="00D23DE7"/>
    <w:rsid w:val="00D35212"/>
    <w:rsid w:val="00D46798"/>
    <w:rsid w:val="00D537B6"/>
    <w:rsid w:val="00D60675"/>
    <w:rsid w:val="00D82D7E"/>
    <w:rsid w:val="00D83D94"/>
    <w:rsid w:val="00D843AB"/>
    <w:rsid w:val="00D85695"/>
    <w:rsid w:val="00D85954"/>
    <w:rsid w:val="00D86FD8"/>
    <w:rsid w:val="00D87085"/>
    <w:rsid w:val="00D9036C"/>
    <w:rsid w:val="00DA597A"/>
    <w:rsid w:val="00DC1836"/>
    <w:rsid w:val="00DC6F0E"/>
    <w:rsid w:val="00DD52CF"/>
    <w:rsid w:val="00DF6073"/>
    <w:rsid w:val="00E02696"/>
    <w:rsid w:val="00E02778"/>
    <w:rsid w:val="00E1068D"/>
    <w:rsid w:val="00E23932"/>
    <w:rsid w:val="00E31F92"/>
    <w:rsid w:val="00E3209F"/>
    <w:rsid w:val="00E338C0"/>
    <w:rsid w:val="00E37943"/>
    <w:rsid w:val="00E423AC"/>
    <w:rsid w:val="00E56A43"/>
    <w:rsid w:val="00E56D46"/>
    <w:rsid w:val="00E62C0B"/>
    <w:rsid w:val="00E7190C"/>
    <w:rsid w:val="00E869D5"/>
    <w:rsid w:val="00E86B52"/>
    <w:rsid w:val="00E91A28"/>
    <w:rsid w:val="00E94CBD"/>
    <w:rsid w:val="00EA0259"/>
    <w:rsid w:val="00EA1A63"/>
    <w:rsid w:val="00EB3F10"/>
    <w:rsid w:val="00EB4C16"/>
    <w:rsid w:val="00EC48A9"/>
    <w:rsid w:val="00ED50A1"/>
    <w:rsid w:val="00EE1AC5"/>
    <w:rsid w:val="00EF1C55"/>
    <w:rsid w:val="00F153C6"/>
    <w:rsid w:val="00F15F0C"/>
    <w:rsid w:val="00F20CE6"/>
    <w:rsid w:val="00F27679"/>
    <w:rsid w:val="00F31721"/>
    <w:rsid w:val="00F3536E"/>
    <w:rsid w:val="00F35408"/>
    <w:rsid w:val="00F45A07"/>
    <w:rsid w:val="00F5094B"/>
    <w:rsid w:val="00F50F40"/>
    <w:rsid w:val="00F56644"/>
    <w:rsid w:val="00F5697D"/>
    <w:rsid w:val="00F57EED"/>
    <w:rsid w:val="00F6067E"/>
    <w:rsid w:val="00F663D5"/>
    <w:rsid w:val="00F6786E"/>
    <w:rsid w:val="00F7275E"/>
    <w:rsid w:val="00F7746C"/>
    <w:rsid w:val="00F81C01"/>
    <w:rsid w:val="00F92D71"/>
    <w:rsid w:val="00FA43CD"/>
    <w:rsid w:val="00FB4336"/>
    <w:rsid w:val="00FC0BE9"/>
    <w:rsid w:val="00FC7EA8"/>
    <w:rsid w:val="00FF529D"/>
    <w:rsid w:val="00FF538E"/>
    <w:rsid w:val="18824B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52CD"/>
  <w15:docId w15:val="{41ED31B0-1308-41BA-9BE2-34B55D09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4D"/>
    <w:pPr>
      <w:spacing w:after="160" w:line="259" w:lineRule="auto"/>
    </w:pPr>
    <w:rPr>
      <w:sz w:val="22"/>
      <w:szCs w:val="22"/>
      <w:lang w:val="en-US" w:eastAsia="en-US"/>
    </w:rPr>
  </w:style>
  <w:style w:type="paragraph" w:styleId="Ttulo1">
    <w:name w:val="heading 1"/>
    <w:basedOn w:val="Normal"/>
    <w:link w:val="Ttulo1Car"/>
    <w:uiPriority w:val="9"/>
    <w:qFormat/>
    <w:rsid w:val="00F5697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3">
    <w:name w:val="heading 3"/>
    <w:basedOn w:val="Normal"/>
    <w:link w:val="Ttulo3Car"/>
    <w:uiPriority w:val="9"/>
    <w:qFormat/>
    <w:rsid w:val="00F5697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14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3514D"/>
  </w:style>
  <w:style w:type="paragraph" w:styleId="Piedepgina">
    <w:name w:val="footer"/>
    <w:basedOn w:val="Normal"/>
    <w:link w:val="PiedepginaCar"/>
    <w:uiPriority w:val="99"/>
    <w:unhideWhenUsed/>
    <w:rsid w:val="00C3514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514D"/>
  </w:style>
  <w:style w:type="paragraph" w:styleId="Prrafodelista">
    <w:name w:val="List Paragraph"/>
    <w:basedOn w:val="Normal"/>
    <w:uiPriority w:val="34"/>
    <w:qFormat/>
    <w:rsid w:val="00C3514D"/>
    <w:pPr>
      <w:ind w:left="720"/>
      <w:contextualSpacing/>
    </w:pPr>
  </w:style>
  <w:style w:type="character" w:styleId="Refdecomentario">
    <w:name w:val="annotation reference"/>
    <w:basedOn w:val="Fuentedeprrafopredeter"/>
    <w:uiPriority w:val="99"/>
    <w:semiHidden/>
    <w:unhideWhenUsed/>
    <w:rsid w:val="00BE00E1"/>
    <w:rPr>
      <w:sz w:val="16"/>
      <w:szCs w:val="16"/>
    </w:rPr>
  </w:style>
  <w:style w:type="paragraph" w:styleId="Textocomentario">
    <w:name w:val="annotation text"/>
    <w:basedOn w:val="Normal"/>
    <w:link w:val="TextocomentarioCar"/>
    <w:uiPriority w:val="99"/>
    <w:semiHidden/>
    <w:unhideWhenUsed/>
    <w:rsid w:val="00BE00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0E1"/>
    <w:rPr>
      <w:sz w:val="20"/>
      <w:szCs w:val="20"/>
    </w:rPr>
  </w:style>
  <w:style w:type="paragraph" w:styleId="Asuntodelcomentario">
    <w:name w:val="annotation subject"/>
    <w:basedOn w:val="Textocomentario"/>
    <w:next w:val="Textocomentario"/>
    <w:link w:val="AsuntodelcomentarioCar"/>
    <w:uiPriority w:val="99"/>
    <w:semiHidden/>
    <w:unhideWhenUsed/>
    <w:rsid w:val="00BE00E1"/>
    <w:rPr>
      <w:b/>
      <w:bCs/>
    </w:rPr>
  </w:style>
  <w:style w:type="character" w:customStyle="1" w:styleId="AsuntodelcomentarioCar">
    <w:name w:val="Asunto del comentario Car"/>
    <w:basedOn w:val="TextocomentarioCar"/>
    <w:link w:val="Asuntodelcomentario"/>
    <w:uiPriority w:val="99"/>
    <w:semiHidden/>
    <w:rsid w:val="00BE00E1"/>
    <w:rPr>
      <w:b/>
      <w:bCs/>
      <w:sz w:val="20"/>
      <w:szCs w:val="20"/>
    </w:rPr>
  </w:style>
  <w:style w:type="paragraph" w:styleId="Textodeglobo">
    <w:name w:val="Balloon Text"/>
    <w:basedOn w:val="Normal"/>
    <w:link w:val="TextodegloboCar"/>
    <w:uiPriority w:val="99"/>
    <w:semiHidden/>
    <w:unhideWhenUsed/>
    <w:rsid w:val="00BE0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0E1"/>
    <w:rPr>
      <w:rFonts w:ascii="Segoe UI" w:hAnsi="Segoe UI" w:cs="Segoe UI"/>
      <w:sz w:val="18"/>
      <w:szCs w:val="18"/>
    </w:rPr>
  </w:style>
  <w:style w:type="character" w:customStyle="1" w:styleId="apple-converted-space">
    <w:name w:val="apple-converted-space"/>
    <w:basedOn w:val="Fuentedeprrafopredeter"/>
    <w:rsid w:val="005B515A"/>
  </w:style>
  <w:style w:type="character" w:styleId="Hipervnculo">
    <w:name w:val="Hyperlink"/>
    <w:basedOn w:val="Fuentedeprrafopredeter"/>
    <w:uiPriority w:val="99"/>
    <w:unhideWhenUsed/>
    <w:rsid w:val="0072565E"/>
    <w:rPr>
      <w:color w:val="0000FF" w:themeColor="hyperlink"/>
      <w:u w:val="single"/>
    </w:rPr>
  </w:style>
  <w:style w:type="paragraph" w:styleId="NormalWeb">
    <w:name w:val="Normal (Web)"/>
    <w:basedOn w:val="Normal"/>
    <w:uiPriority w:val="99"/>
    <w:unhideWhenUsed/>
    <w:rsid w:val="00680475"/>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Textoennegrita">
    <w:name w:val="Strong"/>
    <w:basedOn w:val="Fuentedeprrafopredeter"/>
    <w:uiPriority w:val="22"/>
    <w:qFormat/>
    <w:rsid w:val="00680475"/>
    <w:rPr>
      <w:b/>
      <w:bCs/>
    </w:rPr>
  </w:style>
  <w:style w:type="character" w:customStyle="1" w:styleId="Ttulo1Car">
    <w:name w:val="Título 1 Car"/>
    <w:basedOn w:val="Fuentedeprrafopredeter"/>
    <w:link w:val="Ttulo1"/>
    <w:uiPriority w:val="9"/>
    <w:rsid w:val="00F5697D"/>
    <w:rPr>
      <w:rFonts w:ascii="Times New Roman" w:eastAsia="Times New Roman" w:hAnsi="Times New Roman"/>
      <w:b/>
      <w:bCs/>
      <w:kern w:val="36"/>
      <w:sz w:val="48"/>
      <w:szCs w:val="48"/>
      <w:lang w:val="en-US" w:eastAsia="en-US"/>
    </w:rPr>
  </w:style>
  <w:style w:type="character" w:customStyle="1" w:styleId="Ttulo3Car">
    <w:name w:val="Título 3 Car"/>
    <w:basedOn w:val="Fuentedeprrafopredeter"/>
    <w:link w:val="Ttulo3"/>
    <w:uiPriority w:val="9"/>
    <w:rsid w:val="00F5697D"/>
    <w:rPr>
      <w:rFonts w:ascii="Times New Roman" w:eastAsia="Times New Roman" w:hAnsi="Times New Roman"/>
      <w:b/>
      <w:bCs/>
      <w:sz w:val="27"/>
      <w:szCs w:val="27"/>
      <w:lang w:val="en-US" w:eastAsia="en-US"/>
    </w:rPr>
  </w:style>
  <w:style w:type="character" w:styleId="nfasis">
    <w:name w:val="Emphasis"/>
    <w:basedOn w:val="Fuentedeprrafopredeter"/>
    <w:uiPriority w:val="20"/>
    <w:qFormat/>
    <w:rsid w:val="00F5697D"/>
    <w:rPr>
      <w:i/>
      <w:iCs/>
    </w:rPr>
  </w:style>
  <w:style w:type="paragraph" w:styleId="Revisin">
    <w:name w:val="Revision"/>
    <w:hidden/>
    <w:uiPriority w:val="99"/>
    <w:semiHidden/>
    <w:rsid w:val="00AB35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3861">
      <w:bodyDiv w:val="1"/>
      <w:marLeft w:val="0"/>
      <w:marRight w:val="0"/>
      <w:marTop w:val="0"/>
      <w:marBottom w:val="0"/>
      <w:divBdr>
        <w:top w:val="none" w:sz="0" w:space="0" w:color="auto"/>
        <w:left w:val="none" w:sz="0" w:space="0" w:color="auto"/>
        <w:bottom w:val="none" w:sz="0" w:space="0" w:color="auto"/>
        <w:right w:val="none" w:sz="0" w:space="0" w:color="auto"/>
      </w:divBdr>
    </w:div>
    <w:div w:id="1098330955">
      <w:bodyDiv w:val="1"/>
      <w:marLeft w:val="0"/>
      <w:marRight w:val="0"/>
      <w:marTop w:val="0"/>
      <w:marBottom w:val="0"/>
      <w:divBdr>
        <w:top w:val="none" w:sz="0" w:space="0" w:color="auto"/>
        <w:left w:val="none" w:sz="0" w:space="0" w:color="auto"/>
        <w:bottom w:val="none" w:sz="0" w:space="0" w:color="auto"/>
        <w:right w:val="none" w:sz="0" w:space="0" w:color="auto"/>
      </w:divBdr>
    </w:div>
    <w:div w:id="1130518697">
      <w:bodyDiv w:val="1"/>
      <w:marLeft w:val="0"/>
      <w:marRight w:val="0"/>
      <w:marTop w:val="0"/>
      <w:marBottom w:val="0"/>
      <w:divBdr>
        <w:top w:val="none" w:sz="0" w:space="0" w:color="auto"/>
        <w:left w:val="none" w:sz="0" w:space="0" w:color="auto"/>
        <w:bottom w:val="none" w:sz="0" w:space="0" w:color="auto"/>
        <w:right w:val="none" w:sz="0" w:space="0" w:color="auto"/>
      </w:divBdr>
    </w:div>
    <w:div w:id="1433938796">
      <w:bodyDiv w:val="1"/>
      <w:marLeft w:val="0"/>
      <w:marRight w:val="0"/>
      <w:marTop w:val="0"/>
      <w:marBottom w:val="0"/>
      <w:divBdr>
        <w:top w:val="none" w:sz="0" w:space="0" w:color="auto"/>
        <w:left w:val="none" w:sz="0" w:space="0" w:color="auto"/>
        <w:bottom w:val="none" w:sz="0" w:space="0" w:color="auto"/>
        <w:right w:val="none" w:sz="0" w:space="0" w:color="auto"/>
      </w:divBdr>
      <w:divsChild>
        <w:div w:id="4870035">
          <w:marLeft w:val="0"/>
          <w:marRight w:val="0"/>
          <w:marTop w:val="0"/>
          <w:marBottom w:val="0"/>
          <w:divBdr>
            <w:top w:val="none" w:sz="0" w:space="0" w:color="auto"/>
            <w:left w:val="none" w:sz="0" w:space="0" w:color="auto"/>
            <w:bottom w:val="none" w:sz="0" w:space="0" w:color="auto"/>
            <w:right w:val="none" w:sz="0" w:space="0" w:color="auto"/>
          </w:divBdr>
        </w:div>
        <w:div w:id="1290282816">
          <w:marLeft w:val="0"/>
          <w:marRight w:val="0"/>
          <w:marTop w:val="0"/>
          <w:marBottom w:val="0"/>
          <w:divBdr>
            <w:top w:val="none" w:sz="0" w:space="0" w:color="auto"/>
            <w:left w:val="none" w:sz="0" w:space="0" w:color="auto"/>
            <w:bottom w:val="none" w:sz="0" w:space="0" w:color="auto"/>
            <w:right w:val="none" w:sz="0" w:space="0" w:color="auto"/>
          </w:divBdr>
        </w:div>
      </w:divsChild>
    </w:div>
    <w:div w:id="1624849547">
      <w:bodyDiv w:val="1"/>
      <w:marLeft w:val="0"/>
      <w:marRight w:val="0"/>
      <w:marTop w:val="0"/>
      <w:marBottom w:val="0"/>
      <w:divBdr>
        <w:top w:val="none" w:sz="0" w:space="0" w:color="auto"/>
        <w:left w:val="none" w:sz="0" w:space="0" w:color="auto"/>
        <w:bottom w:val="none" w:sz="0" w:space="0" w:color="auto"/>
        <w:right w:val="none" w:sz="0" w:space="0" w:color="auto"/>
      </w:divBdr>
    </w:div>
    <w:div w:id="1892382077">
      <w:bodyDiv w:val="1"/>
      <w:marLeft w:val="0"/>
      <w:marRight w:val="0"/>
      <w:marTop w:val="0"/>
      <w:marBottom w:val="0"/>
      <w:divBdr>
        <w:top w:val="none" w:sz="0" w:space="0" w:color="auto"/>
        <w:left w:val="none" w:sz="0" w:space="0" w:color="auto"/>
        <w:bottom w:val="none" w:sz="0" w:space="0" w:color="auto"/>
        <w:right w:val="none" w:sz="0" w:space="0" w:color="auto"/>
      </w:divBdr>
    </w:div>
    <w:div w:id="21469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rie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vaillard@medialoconsulting.com" TargetMode="External"/><Relationship Id="rId4" Type="http://schemas.openxmlformats.org/officeDocument/2006/relationships/settings" Target="settings.xml"/><Relationship Id="rId9" Type="http://schemas.openxmlformats.org/officeDocument/2006/relationships/hyperlink" Target="http://medialo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E88C-FB45-4BF7-80B6-9173E45D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5374</CharactersWithSpaces>
  <SharedDoc>false</SharedDoc>
  <HLinks>
    <vt:vector size="6" baseType="variant">
      <vt:variant>
        <vt:i4>6422570</vt:i4>
      </vt:variant>
      <vt:variant>
        <vt:i4>0</vt:i4>
      </vt:variant>
      <vt:variant>
        <vt:i4>0</vt:i4>
      </vt:variant>
      <vt:variant>
        <vt:i4>5</vt:i4>
      </vt:variant>
      <vt:variant>
        <vt:lpwstr>https://www.linkedin.com/college/?eduSchool=19483&amp;trk=prof-edu-school-name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Vaillard</dc:creator>
  <cp:keywords/>
  <dc:description/>
  <cp:lastModifiedBy>Laura Vaillard</cp:lastModifiedBy>
  <cp:revision>2</cp:revision>
  <cp:lastPrinted>2013-08-29T20:24:00Z</cp:lastPrinted>
  <dcterms:created xsi:type="dcterms:W3CDTF">2015-08-27T22:44:00Z</dcterms:created>
  <dcterms:modified xsi:type="dcterms:W3CDTF">2015-08-27T22:44:00Z</dcterms:modified>
</cp:coreProperties>
</file>