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86F3" w14:textId="77777777" w:rsidR="00F20CE6" w:rsidRPr="008233EA" w:rsidRDefault="00F20CE6" w:rsidP="002D04EE">
      <w:pPr>
        <w:spacing w:after="0" w:line="208" w:lineRule="atLeast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4DD61C4" w14:textId="3A0E719A" w:rsidR="006A2E85" w:rsidRPr="00CF5FE1" w:rsidRDefault="00802294" w:rsidP="006A2E85">
      <w:pPr>
        <w:spacing w:after="0" w:line="208" w:lineRule="atLeast"/>
        <w:jc w:val="center"/>
        <w:textAlignment w:val="baseline"/>
        <w:rPr>
          <w:rFonts w:asciiTheme="minorHAnsi" w:hAnsiTheme="minorHAnsi"/>
          <w:b/>
          <w:bCs/>
          <w:sz w:val="24"/>
          <w:szCs w:val="24"/>
          <w:lang w:val="es-AR"/>
        </w:rPr>
      </w:pPr>
      <w:r>
        <w:rPr>
          <w:rFonts w:asciiTheme="minorHAnsi" w:hAnsiTheme="minorHAnsi"/>
          <w:b/>
          <w:bCs/>
          <w:sz w:val="24"/>
          <w:szCs w:val="24"/>
          <w:lang w:val="es-AR"/>
        </w:rPr>
        <w:t>¿</w:t>
      </w:r>
      <w:r w:rsidR="005F5C1C">
        <w:rPr>
          <w:rFonts w:asciiTheme="minorHAnsi" w:hAnsiTheme="minorHAnsi"/>
          <w:b/>
          <w:bCs/>
          <w:sz w:val="24"/>
          <w:szCs w:val="24"/>
          <w:lang w:val="es-AR"/>
        </w:rPr>
        <w:t xml:space="preserve">Qué </w:t>
      </w:r>
      <w:r>
        <w:rPr>
          <w:rFonts w:asciiTheme="minorHAnsi" w:hAnsiTheme="minorHAnsi"/>
          <w:b/>
          <w:bCs/>
          <w:sz w:val="24"/>
          <w:szCs w:val="24"/>
          <w:lang w:val="es-AR"/>
        </w:rPr>
        <w:t xml:space="preserve">deben </w:t>
      </w:r>
      <w:r w:rsidR="00BB534C">
        <w:rPr>
          <w:rFonts w:asciiTheme="minorHAnsi" w:hAnsiTheme="minorHAnsi"/>
          <w:b/>
          <w:bCs/>
          <w:sz w:val="24"/>
          <w:szCs w:val="24"/>
          <w:lang w:val="es-AR"/>
        </w:rPr>
        <w:t>hacer las p</w:t>
      </w:r>
      <w:r>
        <w:rPr>
          <w:rFonts w:asciiTheme="minorHAnsi" w:hAnsiTheme="minorHAnsi"/>
          <w:b/>
          <w:bCs/>
          <w:sz w:val="24"/>
          <w:szCs w:val="24"/>
          <w:lang w:val="es-AR"/>
        </w:rPr>
        <w:t>ymes para permanecer y progresar en el mercado digital?</w:t>
      </w:r>
    </w:p>
    <w:p w14:paraId="3354BCD7" w14:textId="77777777" w:rsidR="006A2E85" w:rsidRPr="00CF5FE1" w:rsidRDefault="006A2E85" w:rsidP="002D04EE">
      <w:pPr>
        <w:spacing w:after="0" w:line="208" w:lineRule="atLeast"/>
        <w:jc w:val="center"/>
        <w:textAlignment w:val="baseline"/>
        <w:rPr>
          <w:rFonts w:asciiTheme="minorHAnsi" w:hAnsiTheme="minorHAnsi"/>
          <w:b/>
          <w:bCs/>
          <w:sz w:val="24"/>
          <w:szCs w:val="24"/>
          <w:lang w:val="es-AR"/>
        </w:rPr>
      </w:pPr>
    </w:p>
    <w:p w14:paraId="3A25660A" w14:textId="77777777" w:rsidR="005F5C1C" w:rsidRPr="00B60E6E" w:rsidRDefault="005F5C1C" w:rsidP="005F5C1C">
      <w:pPr>
        <w:spacing w:after="0" w:line="208" w:lineRule="atLeast"/>
        <w:textAlignment w:val="baseline"/>
        <w:rPr>
          <w:i/>
          <w:lang w:val="es-AR"/>
        </w:rPr>
      </w:pPr>
      <w:r w:rsidRPr="00B60E6E">
        <w:rPr>
          <w:i/>
          <w:lang w:val="es-AR"/>
        </w:rPr>
        <w:t>Escrito por Nico Casco, C</w:t>
      </w:r>
      <w:r>
        <w:rPr>
          <w:i/>
          <w:lang w:val="es-AR"/>
        </w:rPr>
        <w:t>EO</w:t>
      </w:r>
      <w:r w:rsidRPr="00B60E6E">
        <w:rPr>
          <w:i/>
          <w:lang w:val="es-AR"/>
        </w:rPr>
        <w:t xml:space="preserve"> de </w:t>
      </w:r>
      <w:hyperlink r:id="rId8" w:history="1">
        <w:r w:rsidRPr="00B60E6E">
          <w:rPr>
            <w:rStyle w:val="Hipervnculo"/>
            <w:i/>
            <w:lang w:val="es-AR"/>
          </w:rPr>
          <w:t>D’arriens</w:t>
        </w:r>
      </w:hyperlink>
    </w:p>
    <w:p w14:paraId="229EB510" w14:textId="77777777" w:rsidR="002D04EE" w:rsidRPr="00B60E6E" w:rsidRDefault="002D04EE" w:rsidP="002D04EE">
      <w:pPr>
        <w:spacing w:after="0"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</w:p>
    <w:p w14:paraId="542920BF" w14:textId="42E4018D" w:rsidR="00EF1C55" w:rsidRDefault="005F5C1C" w:rsidP="005F5C1C">
      <w:p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5F5C1C">
        <w:rPr>
          <w:rFonts w:asciiTheme="minorHAnsi" w:hAnsiTheme="minorHAnsi" w:cs="Tahoma"/>
          <w:b/>
          <w:shd w:val="clear" w:color="auto" w:fill="FFFFFF"/>
          <w:lang w:val="es-AR"/>
        </w:rPr>
        <w:t>Buenos Aires, ARGENTINA – Junio de 2015.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BB534C">
        <w:rPr>
          <w:lang w:val="es-ES"/>
        </w:rPr>
        <w:t>El incr</w:t>
      </w:r>
      <w:r w:rsidR="00EF1C55">
        <w:rPr>
          <w:lang w:val="es-ES"/>
        </w:rPr>
        <w:t>emento en el uso de smartphones</w:t>
      </w:r>
      <w:r w:rsidR="00BB534C">
        <w:rPr>
          <w:lang w:val="es-ES"/>
        </w:rPr>
        <w:t xml:space="preserve"> y la pérdida de ter</w:t>
      </w:r>
      <w:r w:rsidR="00EF1C55">
        <w:rPr>
          <w:lang w:val="es-ES"/>
        </w:rPr>
        <w:t xml:space="preserve">reno de los teléfonos básicos, </w:t>
      </w:r>
      <w:r w:rsidR="00BB534C">
        <w:rPr>
          <w:lang w:val="es-ES"/>
        </w:rPr>
        <w:t>exigen a las empresas ciertos cambios.</w:t>
      </w:r>
      <w:r w:rsidR="00BB534C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EF1C55">
        <w:rPr>
          <w:rFonts w:asciiTheme="minorHAnsi" w:hAnsiTheme="minorHAnsi" w:cs="Tahoma"/>
          <w:shd w:val="clear" w:color="auto" w:fill="FFFFFF"/>
          <w:lang w:val="es-AR"/>
        </w:rPr>
        <w:t>Esto puede verse expresado en porcentajes, considerando que e</w:t>
      </w:r>
      <w:r>
        <w:rPr>
          <w:rFonts w:asciiTheme="minorHAnsi" w:hAnsiTheme="minorHAnsi" w:cs="Tahoma"/>
          <w:shd w:val="clear" w:color="auto" w:fill="FFFFFF"/>
          <w:lang w:val="es-AR"/>
        </w:rPr>
        <w:t>l segmento de los smartphones creció un 31% en el 2014</w:t>
      </w:r>
      <w:r w:rsidR="00DA597A">
        <w:rPr>
          <w:rFonts w:asciiTheme="minorHAnsi" w:hAnsiTheme="minorHAnsi" w:cs="Tahoma"/>
          <w:shd w:val="clear" w:color="auto" w:fill="FFFFFF"/>
          <w:lang w:val="es-AR"/>
        </w:rPr>
        <w:t>,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pasando de 7,3 millones a 9,6 mill</w:t>
      </w:r>
      <w:r w:rsidR="00802294">
        <w:rPr>
          <w:rFonts w:asciiTheme="minorHAnsi" w:hAnsiTheme="minorHAnsi" w:cs="Tahoma"/>
          <w:shd w:val="clear" w:color="auto" w:fill="FFFFFF"/>
          <w:lang w:val="es-AR"/>
        </w:rPr>
        <w:t xml:space="preserve">ones de unidades. Estas cifras </w:t>
      </w:r>
      <w:r w:rsidR="006D169E">
        <w:rPr>
          <w:rFonts w:asciiTheme="minorHAnsi" w:hAnsiTheme="minorHAnsi" w:cs="Tahoma"/>
          <w:shd w:val="clear" w:color="auto" w:fill="FFFFFF"/>
          <w:lang w:val="es-AR"/>
        </w:rPr>
        <w:t>son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 aún más pronunciadas en el 2015, </w:t>
      </w:r>
      <w:r w:rsidR="00F92D71">
        <w:rPr>
          <w:rFonts w:asciiTheme="minorHAnsi" w:hAnsiTheme="minorHAnsi" w:cs="Tahoma"/>
          <w:shd w:val="clear" w:color="auto" w:fill="FFFFFF"/>
          <w:lang w:val="es-AR"/>
        </w:rPr>
        <w:t xml:space="preserve"> año 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en el </w:t>
      </w:r>
      <w:r w:rsidR="00DA597A">
        <w:rPr>
          <w:rFonts w:asciiTheme="minorHAnsi" w:hAnsiTheme="minorHAnsi" w:cs="Tahoma"/>
          <w:shd w:val="clear" w:color="auto" w:fill="FFFFFF"/>
          <w:lang w:val="es-AR"/>
        </w:rPr>
        <w:t xml:space="preserve">cual 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>el 84% de los celular</w:t>
      </w:r>
      <w:r w:rsidR="00EF1C55">
        <w:rPr>
          <w:rFonts w:asciiTheme="minorHAnsi" w:hAnsiTheme="minorHAnsi" w:cs="Tahoma"/>
          <w:shd w:val="clear" w:color="auto" w:fill="FFFFFF"/>
          <w:lang w:val="es-AR"/>
        </w:rPr>
        <w:t xml:space="preserve">es vendidos fueron smartphones. Esta realidad ineludible 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impulsa a las empresas a adaptarse continuamente para 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mantenerse </w:t>
      </w:r>
      <w:r>
        <w:rPr>
          <w:rFonts w:asciiTheme="minorHAnsi" w:hAnsiTheme="minorHAnsi" w:cs="Tahoma"/>
          <w:shd w:val="clear" w:color="auto" w:fill="FFFFFF"/>
          <w:lang w:val="es-AR"/>
        </w:rPr>
        <w:t>actualizad</w:t>
      </w:r>
      <w:r w:rsidR="00DA597A">
        <w:rPr>
          <w:rFonts w:asciiTheme="minorHAnsi" w:hAnsiTheme="minorHAnsi" w:cs="Tahoma"/>
          <w:shd w:val="clear" w:color="auto" w:fill="FFFFFF"/>
          <w:lang w:val="es-AR"/>
        </w:rPr>
        <w:t>as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y no perder cuota de mercado</w:t>
      </w:r>
      <w:r w:rsidR="00F92D71">
        <w:rPr>
          <w:rFonts w:asciiTheme="minorHAnsi" w:hAnsiTheme="minorHAnsi" w:cs="Tahoma"/>
          <w:shd w:val="clear" w:color="auto" w:fill="FFFFFF"/>
          <w:lang w:val="es-AR"/>
        </w:rPr>
        <w:t>.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</w:p>
    <w:p w14:paraId="33741A88" w14:textId="2750F8D7" w:rsidR="001E6BE7" w:rsidRDefault="008C48F4" w:rsidP="005F5C1C">
      <w:p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shd w:val="clear" w:color="auto" w:fill="FFFFFF"/>
          <w:lang w:val="es-AR"/>
        </w:rPr>
        <w:t>En l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>os últimos meses, debido a los cambios en los alg</w:t>
      </w:r>
      <w:r w:rsidR="00DA597A">
        <w:rPr>
          <w:rFonts w:asciiTheme="minorHAnsi" w:hAnsiTheme="minorHAnsi" w:cs="Tahoma"/>
          <w:shd w:val="clear" w:color="auto" w:fill="FFFFFF"/>
          <w:lang w:val="es-AR"/>
        </w:rPr>
        <w:t>o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ritmos de búsqueda de Google, las compañías </w:t>
      </w:r>
      <w:r w:rsidR="006D169E">
        <w:rPr>
          <w:rFonts w:asciiTheme="minorHAnsi" w:hAnsiTheme="minorHAnsi" w:cs="Tahoma"/>
          <w:shd w:val="clear" w:color="auto" w:fill="FFFFFF"/>
          <w:lang w:val="es-AR"/>
        </w:rPr>
        <w:t xml:space="preserve">se vieron obligadas a trabajar 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más activamente en la modernización de sus plataformas web y </w:t>
      </w:r>
      <w:r w:rsidR="001E6BE7" w:rsidRPr="00275C16">
        <w:rPr>
          <w:rFonts w:asciiTheme="minorHAnsi" w:hAnsiTheme="minorHAnsi" w:cs="Tahoma"/>
          <w:i/>
          <w:shd w:val="clear" w:color="auto" w:fill="FFFFFF"/>
          <w:lang w:val="es-AR"/>
        </w:rPr>
        <w:t>mobile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802294">
        <w:rPr>
          <w:rFonts w:asciiTheme="minorHAnsi" w:hAnsiTheme="minorHAnsi" w:cs="Tahoma"/>
          <w:shd w:val="clear" w:color="auto" w:fill="FFFFFF"/>
          <w:lang w:val="es-AR"/>
        </w:rPr>
        <w:t>con el fin de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 mejorar su posicionamiento. Este fenómeno es</w:t>
      </w:r>
      <w:r w:rsidR="00802294">
        <w:rPr>
          <w:rFonts w:asciiTheme="minorHAnsi" w:hAnsiTheme="minorHAnsi" w:cs="Tahoma"/>
          <w:shd w:val="clear" w:color="auto" w:fill="FFFFFF"/>
          <w:lang w:val="es-AR"/>
        </w:rPr>
        <w:t xml:space="preserve"> parte natural de los mercados, e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s la ley de la supervivencia: </w:t>
      </w:r>
      <w:r w:rsidR="00802294">
        <w:rPr>
          <w:rFonts w:asciiTheme="minorHAnsi" w:hAnsiTheme="minorHAnsi" w:cs="Tahoma"/>
          <w:shd w:val="clear" w:color="auto" w:fill="FFFFFF"/>
          <w:lang w:val="es-AR"/>
        </w:rPr>
        <w:t>adaptarse o desaparecer</w:t>
      </w:r>
      <w:r w:rsidR="001E6BE7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  <w:r w:rsidR="00091963">
        <w:rPr>
          <w:rFonts w:asciiTheme="minorHAnsi" w:hAnsiTheme="minorHAnsi" w:cs="Tahoma"/>
          <w:shd w:val="clear" w:color="auto" w:fill="FFFFFF"/>
          <w:lang w:val="es-AR"/>
        </w:rPr>
        <w:t>Cada vez es</w:t>
      </w:r>
      <w:r w:rsidR="00DA597A">
        <w:rPr>
          <w:rFonts w:asciiTheme="minorHAnsi" w:hAnsiTheme="minorHAnsi" w:cs="Tahoma"/>
          <w:shd w:val="clear" w:color="auto" w:fill="FFFFFF"/>
          <w:lang w:val="es-AR"/>
        </w:rPr>
        <w:t xml:space="preserve"> más</w:t>
      </w:r>
      <w:r w:rsidR="00091963">
        <w:rPr>
          <w:rFonts w:asciiTheme="minorHAnsi" w:hAnsiTheme="minorHAnsi" w:cs="Tahoma"/>
          <w:shd w:val="clear" w:color="auto" w:fill="FFFFFF"/>
          <w:lang w:val="es-AR"/>
        </w:rPr>
        <w:t xml:space="preserve"> necesario tener en cuenta e</w:t>
      </w:r>
      <w:r w:rsidR="00BB534C">
        <w:rPr>
          <w:rFonts w:asciiTheme="minorHAnsi" w:hAnsiTheme="minorHAnsi" w:cs="Tahoma"/>
          <w:shd w:val="clear" w:color="auto" w:fill="FFFFFF"/>
          <w:lang w:val="es-AR"/>
        </w:rPr>
        <w:t>l</w:t>
      </w:r>
      <w:r w:rsidR="00091963">
        <w:rPr>
          <w:rFonts w:asciiTheme="minorHAnsi" w:hAnsiTheme="minorHAnsi" w:cs="Tahoma"/>
          <w:shd w:val="clear" w:color="auto" w:fill="FFFFFF"/>
          <w:lang w:val="es-AR"/>
        </w:rPr>
        <w:t xml:space="preserve"> concepto de </w:t>
      </w:r>
      <w:r w:rsidR="00091963" w:rsidRPr="00BB534C">
        <w:rPr>
          <w:rFonts w:asciiTheme="minorHAnsi" w:hAnsiTheme="minorHAnsi" w:cs="Tahoma"/>
          <w:shd w:val="clear" w:color="auto" w:fill="FFFFFF"/>
          <w:lang w:val="es-AR"/>
        </w:rPr>
        <w:t>integración</w:t>
      </w:r>
      <w:r w:rsidR="00091963">
        <w:rPr>
          <w:rFonts w:asciiTheme="minorHAnsi" w:hAnsiTheme="minorHAnsi" w:cs="Tahoma"/>
          <w:shd w:val="clear" w:color="auto" w:fill="FFFFFF"/>
          <w:lang w:val="es-AR"/>
        </w:rPr>
        <w:t xml:space="preserve"> y a</w:t>
      </w:r>
      <w:r w:rsidR="00091963" w:rsidRPr="005F5C1C">
        <w:rPr>
          <w:rFonts w:asciiTheme="minorHAnsi" w:hAnsiTheme="minorHAnsi" w:cs="Tahoma"/>
          <w:shd w:val="clear" w:color="auto" w:fill="FFFFFF"/>
          <w:lang w:val="es-AR"/>
        </w:rPr>
        <w:t xml:space="preserve">provechar la tecnología que </w:t>
      </w:r>
      <w:r w:rsidR="00DA597A">
        <w:rPr>
          <w:rFonts w:asciiTheme="minorHAnsi" w:hAnsiTheme="minorHAnsi" w:cs="Tahoma"/>
          <w:shd w:val="clear" w:color="auto" w:fill="FFFFFF"/>
          <w:lang w:val="es-AR"/>
        </w:rPr>
        <w:t>fusiona</w:t>
      </w:r>
      <w:r w:rsidR="00091963" w:rsidRPr="005F5C1C">
        <w:rPr>
          <w:rFonts w:asciiTheme="minorHAnsi" w:hAnsiTheme="minorHAnsi" w:cs="Tahoma"/>
          <w:shd w:val="clear" w:color="auto" w:fill="FFFFFF"/>
          <w:lang w:val="es-AR"/>
        </w:rPr>
        <w:t xml:space="preserve"> los distintos servidores de espacios web para crear un entorno multipantalla con diseño </w:t>
      </w:r>
      <w:r w:rsidR="00091963" w:rsidRPr="00BB534C">
        <w:rPr>
          <w:rFonts w:asciiTheme="minorHAnsi" w:hAnsiTheme="minorHAnsi" w:cs="Tahoma"/>
          <w:i/>
          <w:shd w:val="clear" w:color="auto" w:fill="FFFFFF"/>
          <w:lang w:val="es-AR"/>
        </w:rPr>
        <w:t>responsive</w:t>
      </w:r>
      <w:r w:rsidR="00091963" w:rsidRPr="005F5C1C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</w:p>
    <w:p w14:paraId="3905F9CE" w14:textId="401C639A" w:rsidR="00365952" w:rsidRDefault="00365952" w:rsidP="005F5C1C">
      <w:p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E40554">
        <w:rPr>
          <w:rFonts w:cs="Tahoma"/>
          <w:shd w:val="clear" w:color="auto" w:fill="FFFFFF"/>
          <w:lang w:val="es-AR"/>
        </w:rPr>
        <w:t>Un</w:t>
      </w:r>
      <w:r w:rsidR="00520673">
        <w:rPr>
          <w:rFonts w:cs="Tahoma"/>
          <w:shd w:val="clear" w:color="auto" w:fill="FFFFFF"/>
          <w:lang w:val="es-AR"/>
        </w:rPr>
        <w:t xml:space="preserve"> estudio realizado por D’arriens</w:t>
      </w:r>
      <w:r>
        <w:rPr>
          <w:lang w:val="es-ES"/>
        </w:rPr>
        <w:t xml:space="preserve"> devela que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el</w:t>
      </w:r>
      <w:r w:rsidR="00E02778" w:rsidRPr="00E02778">
        <w:rPr>
          <w:rFonts w:asciiTheme="minorHAnsi" w:hAnsiTheme="minorHAnsi" w:cs="Tahoma"/>
          <w:shd w:val="clear" w:color="auto" w:fill="FFFFFF"/>
          <w:lang w:val="es-AR"/>
        </w:rPr>
        <w:t xml:space="preserve"> 42% de las </w:t>
      </w:r>
      <w:r w:rsidR="00BB534C">
        <w:rPr>
          <w:rFonts w:asciiTheme="minorHAnsi" w:hAnsiTheme="minorHAnsi" w:cs="Tahoma"/>
          <w:shd w:val="clear" w:color="auto" w:fill="FFFFFF"/>
          <w:lang w:val="es-AR"/>
        </w:rPr>
        <w:t>p</w:t>
      </w:r>
      <w:r w:rsidR="00294FA7" w:rsidRPr="00E02778">
        <w:rPr>
          <w:rFonts w:asciiTheme="minorHAnsi" w:hAnsiTheme="minorHAnsi" w:cs="Tahoma"/>
          <w:shd w:val="clear" w:color="auto" w:fill="FFFFFF"/>
          <w:lang w:val="es-AR"/>
        </w:rPr>
        <w:t xml:space="preserve">ymes </w:t>
      </w:r>
      <w:r w:rsidR="00E02778" w:rsidRPr="00E02778">
        <w:rPr>
          <w:rFonts w:asciiTheme="minorHAnsi" w:hAnsiTheme="minorHAnsi" w:cs="Tahoma"/>
          <w:shd w:val="clear" w:color="auto" w:fill="FFFFFF"/>
          <w:lang w:val="es-AR"/>
        </w:rPr>
        <w:t>argentinas no tienen entre sus planes de futuro el desarrollar una app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 w:rsidR="00E02778" w:rsidRPr="00E02778">
        <w:rPr>
          <w:rFonts w:asciiTheme="minorHAnsi" w:hAnsiTheme="minorHAnsi" w:cs="Tahoma"/>
          <w:shd w:val="clear" w:color="auto" w:fill="FFFFFF"/>
          <w:lang w:val="es-AR"/>
        </w:rPr>
        <w:t xml:space="preserve"> y 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otro 27% tiene dudas al respecto. </w:t>
      </w:r>
      <w:r>
        <w:rPr>
          <w:rFonts w:asciiTheme="minorHAnsi" w:hAnsiTheme="minorHAnsi" w:cs="Tahoma"/>
          <w:shd w:val="clear" w:color="auto" w:fill="FFFFFF"/>
          <w:lang w:val="es-AR"/>
        </w:rPr>
        <w:t>Considerando este contexto,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destacamos algunas tendencias del mercado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y por qué las aplica</w:t>
      </w:r>
      <w:r w:rsidR="00AD4A15">
        <w:rPr>
          <w:rFonts w:asciiTheme="minorHAnsi" w:hAnsiTheme="minorHAnsi" w:cs="Tahoma"/>
          <w:shd w:val="clear" w:color="auto" w:fill="FFFFFF"/>
          <w:lang w:val="es-AR"/>
        </w:rPr>
        <w:t xml:space="preserve">ciones </w:t>
      </w:r>
      <w:r w:rsidR="00D60675">
        <w:rPr>
          <w:rFonts w:asciiTheme="minorHAnsi" w:hAnsiTheme="minorHAnsi" w:cs="Tahoma"/>
          <w:shd w:val="clear" w:color="auto" w:fill="FFFFFF"/>
          <w:lang w:val="es-AR"/>
        </w:rPr>
        <w:t>móviles son fundamentales para el crecimiento de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las </w:t>
      </w:r>
      <w:r w:rsidR="00BB534C">
        <w:rPr>
          <w:rFonts w:asciiTheme="minorHAnsi" w:hAnsiTheme="minorHAnsi" w:cs="Tahoma"/>
          <w:shd w:val="clear" w:color="auto" w:fill="FFFFFF"/>
          <w:lang w:val="es-AR"/>
        </w:rPr>
        <w:t>p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ymes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</w:p>
    <w:p w14:paraId="4D78A0E6" w14:textId="79AC420C" w:rsidR="001E6BE7" w:rsidRPr="001E6BE7" w:rsidRDefault="00E02778" w:rsidP="005F5C1C">
      <w:pPr>
        <w:spacing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3 t</w:t>
      </w:r>
      <w:r w:rsidR="001E6BE7" w:rsidRPr="001E6BE7">
        <w:rPr>
          <w:rFonts w:asciiTheme="minorHAnsi" w:hAnsiTheme="minorHAnsi" w:cs="Tahoma"/>
          <w:b/>
          <w:shd w:val="clear" w:color="auto" w:fill="FFFFFF"/>
          <w:lang w:val="es-AR"/>
        </w:rPr>
        <w:t>endencias que toda empresa tiene que tener en cuenta</w:t>
      </w:r>
      <w:r w:rsidR="003652B7">
        <w:rPr>
          <w:rFonts w:asciiTheme="minorHAnsi" w:hAnsiTheme="minorHAnsi" w:cs="Tahoma"/>
          <w:b/>
          <w:shd w:val="clear" w:color="auto" w:fill="FFFFFF"/>
          <w:lang w:val="es-AR"/>
        </w:rPr>
        <w:t xml:space="preserve"> y cómo adaptarse para continuar en carrera</w:t>
      </w:r>
      <w:r w:rsidR="003418F9">
        <w:rPr>
          <w:rFonts w:asciiTheme="minorHAnsi" w:hAnsiTheme="minorHAnsi" w:cs="Tahoma"/>
          <w:b/>
          <w:shd w:val="clear" w:color="auto" w:fill="FFFFFF"/>
          <w:lang w:val="es-AR"/>
        </w:rPr>
        <w:t>.</w:t>
      </w:r>
    </w:p>
    <w:p w14:paraId="5355562F" w14:textId="702A8D77" w:rsidR="001E6BE7" w:rsidRDefault="001E6BE7" w:rsidP="001E6BE7">
      <w:pPr>
        <w:pStyle w:val="Prrafodelista"/>
        <w:numPr>
          <w:ilvl w:val="0"/>
          <w:numId w:val="15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1E6BE7">
        <w:rPr>
          <w:rFonts w:asciiTheme="minorHAnsi" w:hAnsiTheme="minorHAnsi" w:cs="Tahoma"/>
          <w:b/>
          <w:shd w:val="clear" w:color="auto" w:fill="FFFFFF"/>
          <w:lang w:val="es-AR"/>
        </w:rPr>
        <w:t>Los dispositivos móviles han modificado el proceso de compra</w:t>
      </w:r>
      <w:r>
        <w:rPr>
          <w:rFonts w:asciiTheme="minorHAnsi" w:hAnsiTheme="minorHAnsi" w:cs="Tahoma"/>
          <w:shd w:val="clear" w:color="auto" w:fill="FFFFFF"/>
          <w:lang w:val="es-AR"/>
        </w:rPr>
        <w:t>. Los usuarios realizan búsqueda</w:t>
      </w:r>
      <w:r w:rsidR="007B7557">
        <w:rPr>
          <w:rFonts w:asciiTheme="minorHAnsi" w:hAnsiTheme="minorHAnsi" w:cs="Tahoma"/>
          <w:shd w:val="clear" w:color="auto" w:fill="FFFFFF"/>
          <w:lang w:val="es-AR"/>
        </w:rPr>
        <w:t>s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de producto</w:t>
      </w:r>
      <w:r w:rsidR="007B7557">
        <w:rPr>
          <w:rFonts w:asciiTheme="minorHAnsi" w:hAnsiTheme="minorHAnsi" w:cs="Tahoma"/>
          <w:shd w:val="clear" w:color="auto" w:fill="FFFFFF"/>
          <w:lang w:val="es-AR"/>
        </w:rPr>
        <w:t>s y servicios desde su celular mientras están en la calle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 w:rsidR="007B7557">
        <w:rPr>
          <w:rFonts w:asciiTheme="minorHAnsi" w:hAnsiTheme="minorHAnsi" w:cs="Tahoma"/>
          <w:shd w:val="clear" w:color="auto" w:fill="FFFFFF"/>
          <w:lang w:val="es-AR"/>
        </w:rPr>
        <w:t xml:space="preserve"> y toman las decisiones de compra </w:t>
      </w:r>
      <w:r w:rsidR="007B7557" w:rsidRPr="007B7557">
        <w:rPr>
          <w:rFonts w:asciiTheme="minorHAnsi" w:hAnsiTheme="minorHAnsi" w:cs="Tahoma"/>
          <w:i/>
          <w:shd w:val="clear" w:color="auto" w:fill="FFFFFF"/>
          <w:lang w:val="es-AR"/>
        </w:rPr>
        <w:t>on-the-go.</w:t>
      </w:r>
    </w:p>
    <w:p w14:paraId="2B8E1D25" w14:textId="2193D5A9" w:rsidR="007B7557" w:rsidRDefault="007B7557" w:rsidP="007B7557">
      <w:pPr>
        <w:spacing w:line="208" w:lineRule="atLeast"/>
        <w:ind w:left="720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Solución</w:t>
      </w:r>
      <w:r w:rsidRPr="007B7557">
        <w:rPr>
          <w:rFonts w:asciiTheme="minorHAnsi" w:hAnsiTheme="minorHAnsi" w:cs="Tahoma"/>
          <w:shd w:val="clear" w:color="auto" w:fill="FFFFFF"/>
          <w:lang w:val="es-AR"/>
        </w:rPr>
        <w:t>: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Realizar aplicaciones móviles</w:t>
      </w:r>
      <w:r w:rsidR="00BB534C">
        <w:rPr>
          <w:rFonts w:asciiTheme="minorHAnsi" w:hAnsiTheme="minorHAnsi" w:cs="Tahoma"/>
          <w:shd w:val="clear" w:color="auto" w:fill="FFFFFF"/>
          <w:lang w:val="es-AR"/>
        </w:rPr>
        <w:t xml:space="preserve"> basadas en el concepto </w:t>
      </w:r>
      <w:r w:rsidR="00BB534C" w:rsidRPr="00BB534C">
        <w:rPr>
          <w:rFonts w:asciiTheme="minorHAnsi" w:hAnsiTheme="minorHAnsi" w:cs="Tahoma"/>
          <w:i/>
          <w:shd w:val="clear" w:color="auto" w:fill="FFFFFF"/>
          <w:lang w:val="es-AR"/>
        </w:rPr>
        <w:t>mobile first</w:t>
      </w:r>
      <w:r w:rsidR="00BB534C">
        <w:rPr>
          <w:rFonts w:asciiTheme="minorHAnsi" w:hAnsiTheme="minorHAnsi" w:cs="Tahoma"/>
          <w:shd w:val="clear" w:color="auto" w:fill="FFFFFF"/>
          <w:lang w:val="es-AR"/>
        </w:rPr>
        <w:t xml:space="preserve"> con un diseño responsive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que permitan a los usuarios visualizar productos y servicios </w:t>
      </w:r>
      <w:r w:rsidR="003652B7">
        <w:rPr>
          <w:rFonts w:asciiTheme="minorHAnsi" w:hAnsiTheme="minorHAnsi" w:cs="Tahoma"/>
          <w:shd w:val="clear" w:color="auto" w:fill="FFFFFF"/>
          <w:lang w:val="es-AR"/>
        </w:rPr>
        <w:t>cuando deseen</w:t>
      </w:r>
      <w:r w:rsidRPr="005F5C1C">
        <w:rPr>
          <w:rFonts w:asciiTheme="minorHAnsi" w:hAnsiTheme="minorHAnsi" w:cs="Tahoma"/>
          <w:shd w:val="clear" w:color="auto" w:fill="FFFFFF"/>
          <w:lang w:val="es-AR"/>
        </w:rPr>
        <w:t>, desde donde quieran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 w:rsidRPr="005F5C1C">
        <w:rPr>
          <w:rFonts w:asciiTheme="minorHAnsi" w:hAnsiTheme="minorHAnsi" w:cs="Tahoma"/>
          <w:shd w:val="clear" w:color="auto" w:fill="FFFFFF"/>
          <w:lang w:val="es-AR"/>
        </w:rPr>
        <w:t xml:space="preserve"> y de forma rápida y sencilla.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Si la empresa ofrece opciones de compra desde el dispositivo móvil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3652B7">
        <w:rPr>
          <w:rFonts w:asciiTheme="minorHAnsi" w:hAnsiTheme="minorHAnsi" w:cs="Tahoma"/>
          <w:shd w:val="clear" w:color="auto" w:fill="FFFFFF"/>
          <w:lang w:val="es-AR"/>
        </w:rPr>
        <w:t xml:space="preserve">resulta </w:t>
      </w:r>
      <w:r>
        <w:rPr>
          <w:rFonts w:asciiTheme="minorHAnsi" w:hAnsiTheme="minorHAnsi" w:cs="Tahoma"/>
          <w:shd w:val="clear" w:color="auto" w:fill="FFFFFF"/>
          <w:lang w:val="es-AR"/>
        </w:rPr>
        <w:t>aún mejor</w:t>
      </w:r>
      <w:r w:rsidR="003652B7">
        <w:rPr>
          <w:rFonts w:asciiTheme="minorHAnsi" w:hAnsiTheme="minorHAnsi" w:cs="Tahoma"/>
          <w:shd w:val="clear" w:color="auto" w:fill="FFFFFF"/>
          <w:lang w:val="es-AR"/>
        </w:rPr>
        <w:t xml:space="preserve"> ya que</w:t>
      </w:r>
      <w:r w:rsidR="00301AB1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>
        <w:rPr>
          <w:rFonts w:asciiTheme="minorHAnsi" w:hAnsiTheme="minorHAnsi" w:cs="Tahoma"/>
          <w:shd w:val="clear" w:color="auto" w:fill="FFFFFF"/>
          <w:lang w:val="es-AR"/>
        </w:rPr>
        <w:t>son una excelente forma de potenciar las ventas.</w:t>
      </w:r>
    </w:p>
    <w:p w14:paraId="205F3EAF" w14:textId="14AE9ECF" w:rsidR="007B7557" w:rsidRDefault="007B7557" w:rsidP="007B7557">
      <w:pPr>
        <w:pStyle w:val="Prrafodelista"/>
        <w:numPr>
          <w:ilvl w:val="0"/>
          <w:numId w:val="15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B7557">
        <w:rPr>
          <w:rFonts w:asciiTheme="minorHAnsi" w:hAnsiTheme="minorHAnsi" w:cs="Tahoma"/>
          <w:b/>
          <w:shd w:val="clear" w:color="auto" w:fill="FFFFFF"/>
          <w:lang w:val="es-AR"/>
        </w:rPr>
        <w:t>El volanteo ahora es digital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Las e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strategias que funcionaron durante años tienen que adaptarse a la era digital. Actualmente, cuando una persona recibe un volante en la calle, </w:t>
      </w:r>
      <w:r w:rsidR="00534087">
        <w:rPr>
          <w:rFonts w:asciiTheme="minorHAnsi" w:hAnsiTheme="minorHAnsi" w:cs="Tahoma"/>
          <w:shd w:val="clear" w:color="auto" w:fill="FFFFFF"/>
          <w:lang w:val="es-AR"/>
        </w:rPr>
        <w:t xml:space="preserve">lo más probable es que </w:t>
      </w:r>
      <w:r>
        <w:rPr>
          <w:rFonts w:asciiTheme="minorHAnsi" w:hAnsiTheme="minorHAnsi" w:cs="Tahoma"/>
          <w:shd w:val="clear" w:color="auto" w:fill="FFFFFF"/>
          <w:lang w:val="es-AR"/>
        </w:rPr>
        <w:t>lo tire en el próximo cesto de basura.</w:t>
      </w:r>
    </w:p>
    <w:p w14:paraId="3F787E20" w14:textId="77777777" w:rsidR="003652B7" w:rsidRDefault="003652B7" w:rsidP="003652B7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14:paraId="79F32E69" w14:textId="1C25DB92" w:rsidR="007B7557" w:rsidRDefault="007B7557" w:rsidP="007B7557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Solución</w:t>
      </w:r>
      <w:r w:rsidRPr="007B7557">
        <w:rPr>
          <w:rFonts w:asciiTheme="minorHAnsi" w:hAnsiTheme="minorHAnsi" w:cs="Tahoma"/>
          <w:shd w:val="clear" w:color="auto" w:fill="FFFFFF"/>
          <w:lang w:val="es-AR"/>
        </w:rPr>
        <w:t>: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301AB1">
        <w:rPr>
          <w:rFonts w:asciiTheme="minorHAnsi" w:hAnsiTheme="minorHAnsi" w:cs="Tahoma"/>
          <w:shd w:val="clear" w:color="auto" w:fill="FFFFFF"/>
          <w:lang w:val="es-AR"/>
        </w:rPr>
        <w:t>Es hora de p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rogramar estrategias de marketing geolocalizadas que lleguen directamente al </w:t>
      </w:r>
      <w:r w:rsidR="00534087">
        <w:rPr>
          <w:rFonts w:asciiTheme="minorHAnsi" w:hAnsiTheme="minorHAnsi" w:cs="Tahoma"/>
          <w:shd w:val="clear" w:color="auto" w:fill="FFFFFF"/>
          <w:lang w:val="es-AR"/>
        </w:rPr>
        <w:t xml:space="preserve">celular del 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público objetivo. De esta forma, uno alcanza a sus compradores potenciales cuando se encuentran </w:t>
      </w:r>
      <w:r w:rsidR="003652B7">
        <w:rPr>
          <w:rFonts w:asciiTheme="minorHAnsi" w:hAnsiTheme="minorHAnsi" w:cs="Tahoma"/>
          <w:shd w:val="clear" w:color="auto" w:fill="FFFFFF"/>
          <w:lang w:val="es-AR"/>
        </w:rPr>
        <w:t>cercanos a un punto de venta al que se los busca direccionar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y los motiva a ingresar al</w:t>
      </w:r>
      <w:r w:rsidR="003652B7">
        <w:rPr>
          <w:rFonts w:asciiTheme="minorHAnsi" w:hAnsiTheme="minorHAnsi" w:cs="Tahoma"/>
          <w:shd w:val="clear" w:color="auto" w:fill="FFFFFF"/>
          <w:lang w:val="es-AR"/>
        </w:rPr>
        <w:t>lí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. Otros </w:t>
      </w:r>
      <w:r w:rsidR="00F92D71">
        <w:rPr>
          <w:rFonts w:asciiTheme="minorHAnsi" w:hAnsiTheme="minorHAnsi" w:cs="Tahoma"/>
          <w:shd w:val="clear" w:color="auto" w:fill="FFFFFF"/>
          <w:lang w:val="es-AR"/>
        </w:rPr>
        <w:t xml:space="preserve">de sus 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beneficios incluyen menos gasto de impresión y una reducción de basura. </w:t>
      </w:r>
    </w:p>
    <w:p w14:paraId="0C8B6147" w14:textId="77777777" w:rsidR="003652B7" w:rsidRDefault="003652B7" w:rsidP="007B7557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14:paraId="531E8C16" w14:textId="334ACBAD" w:rsidR="00E02778" w:rsidRDefault="00BB534C" w:rsidP="00E02778">
      <w:pPr>
        <w:pStyle w:val="Prrafodelista"/>
        <w:numPr>
          <w:ilvl w:val="0"/>
          <w:numId w:val="15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 xml:space="preserve">Los dispositivos móviles han cambiado la forma en que las personas se relacionan entre sí, y con las marcas. 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Esto ha impulsado a las empresas a buscar nuevas formas para colarse en los bolsillos de sus clientes. </w:t>
      </w:r>
      <w:r w:rsidR="00E02778" w:rsidRPr="00BB534C">
        <w:rPr>
          <w:rFonts w:asciiTheme="minorHAnsi" w:hAnsiTheme="minorHAnsi" w:cs="Tahoma"/>
          <w:shd w:val="clear" w:color="auto" w:fill="FFFFFF"/>
          <w:lang w:val="es-AR"/>
        </w:rPr>
        <w:t>Argentina es uno de los países con una mayor tasa de penetración de dispositivos móviles en Latinoamérica.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Las personas los llevan consigo permanentemente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y suele ser el primer elemento q</w:t>
      </w:r>
      <w:r w:rsidR="00301AB1">
        <w:rPr>
          <w:rFonts w:asciiTheme="minorHAnsi" w:hAnsiTheme="minorHAnsi" w:cs="Tahoma"/>
          <w:shd w:val="clear" w:color="auto" w:fill="FFFFFF"/>
          <w:lang w:val="es-AR"/>
        </w:rPr>
        <w:t>ue utilizan cuando se despiertan</w:t>
      </w:r>
      <w:r w:rsidR="00E02778">
        <w:rPr>
          <w:rFonts w:asciiTheme="minorHAnsi" w:hAnsiTheme="minorHAnsi" w:cs="Tahoma"/>
          <w:shd w:val="clear" w:color="auto" w:fill="FFFFFF"/>
          <w:lang w:val="es-AR"/>
        </w:rPr>
        <w:t xml:space="preserve"> y el último antes de irse a dormir. </w:t>
      </w:r>
    </w:p>
    <w:p w14:paraId="68670B12" w14:textId="77777777" w:rsidR="008C48F4" w:rsidRDefault="008C48F4" w:rsidP="008C48F4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14:paraId="197220BB" w14:textId="1FBFA99F" w:rsidR="00E02778" w:rsidRPr="00E02778" w:rsidRDefault="00E02778" w:rsidP="00E02778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Solución</w:t>
      </w:r>
      <w:r w:rsidRPr="00E02778">
        <w:rPr>
          <w:rFonts w:asciiTheme="minorHAnsi" w:hAnsiTheme="minorHAnsi" w:cs="Tahoma"/>
          <w:shd w:val="clear" w:color="auto" w:fill="FFFFFF"/>
          <w:lang w:val="es-AR"/>
        </w:rPr>
        <w:t>: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Perder el miedo a las estrategias </w:t>
      </w:r>
      <w:r w:rsidRPr="00E02778">
        <w:rPr>
          <w:rFonts w:asciiTheme="minorHAnsi" w:hAnsiTheme="minorHAnsi" w:cs="Tahoma"/>
          <w:i/>
          <w:shd w:val="clear" w:color="auto" w:fill="FFFFFF"/>
          <w:lang w:val="es-AR"/>
        </w:rPr>
        <w:t>mobile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para comenzar a verlas como un aliado de negocio. </w:t>
      </w:r>
    </w:p>
    <w:p w14:paraId="1CFB2753" w14:textId="7D0B0A11" w:rsidR="007B7557" w:rsidRDefault="007B7557" w:rsidP="007B7557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14:paraId="3D5CB23F" w14:textId="77777777" w:rsidR="000870CF" w:rsidRDefault="000870CF" w:rsidP="007B7557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14:paraId="221B9F6F" w14:textId="77777777" w:rsidR="000870CF" w:rsidRPr="001E6BE7" w:rsidRDefault="000870CF" w:rsidP="007B7557">
      <w:pPr>
        <w:pStyle w:val="Prrafodelista"/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14:paraId="32755223" w14:textId="2968BA4B" w:rsidR="005F5C1C" w:rsidRPr="00DD52CF" w:rsidRDefault="005F5C1C" w:rsidP="007B7557">
      <w:pPr>
        <w:spacing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  <w:r w:rsidRPr="00DD52CF">
        <w:rPr>
          <w:rFonts w:asciiTheme="minorHAnsi" w:hAnsiTheme="minorHAnsi" w:cs="Tahoma"/>
          <w:b/>
          <w:shd w:val="clear" w:color="auto" w:fill="FFFFFF"/>
          <w:lang w:val="es-AR"/>
        </w:rPr>
        <w:lastRenderedPageBreak/>
        <w:t xml:space="preserve"> </w:t>
      </w:r>
      <w:r w:rsidR="00E02778" w:rsidRPr="00DD52CF">
        <w:rPr>
          <w:rFonts w:asciiTheme="minorHAnsi" w:hAnsiTheme="minorHAnsi" w:cs="Tahoma"/>
          <w:b/>
          <w:shd w:val="clear" w:color="auto" w:fill="FFFFFF"/>
          <w:lang w:val="es-AR"/>
        </w:rPr>
        <w:t xml:space="preserve">Ventajas de las </w:t>
      </w:r>
      <w:r w:rsidR="00DD52CF">
        <w:rPr>
          <w:rFonts w:asciiTheme="minorHAnsi" w:hAnsiTheme="minorHAnsi" w:cs="Tahoma"/>
          <w:b/>
          <w:shd w:val="clear" w:color="auto" w:fill="FFFFFF"/>
          <w:lang w:val="es-AR"/>
        </w:rPr>
        <w:t>apps</w:t>
      </w:r>
      <w:r w:rsidR="00E02778" w:rsidRPr="00DD52CF">
        <w:rPr>
          <w:rFonts w:asciiTheme="minorHAnsi" w:hAnsiTheme="minorHAnsi" w:cs="Tahoma"/>
          <w:b/>
          <w:shd w:val="clear" w:color="auto" w:fill="FFFFFF"/>
          <w:lang w:val="es-AR"/>
        </w:rPr>
        <w:t xml:space="preserve"> para las pymes</w:t>
      </w:r>
    </w:p>
    <w:p w14:paraId="59DCE720" w14:textId="48DB6285" w:rsidR="005F5C1C" w:rsidRDefault="00E02778" w:rsidP="005F5C1C">
      <w:pPr>
        <w:pStyle w:val="Prrafodelista"/>
        <w:numPr>
          <w:ilvl w:val="0"/>
          <w:numId w:val="16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E02778">
        <w:rPr>
          <w:rFonts w:asciiTheme="minorHAnsi" w:hAnsiTheme="minorHAnsi" w:cs="Tahoma"/>
          <w:b/>
          <w:shd w:val="clear" w:color="auto" w:fill="FFFFFF"/>
          <w:lang w:val="es-AR"/>
        </w:rPr>
        <w:t>Presencia y notoriedad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. Una vez que la aplicación está instalada, reafirma su presencia en la cabeza del consumidor cada vez que enciende el móvil. </w:t>
      </w:r>
    </w:p>
    <w:p w14:paraId="58B52442" w14:textId="149B09CA" w:rsidR="005070F9" w:rsidRDefault="005070F9" w:rsidP="005F5C1C">
      <w:pPr>
        <w:pStyle w:val="Prrafodelista"/>
        <w:numPr>
          <w:ilvl w:val="0"/>
          <w:numId w:val="16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Viralización</w:t>
      </w:r>
      <w:r w:rsidRPr="005070F9">
        <w:rPr>
          <w:rFonts w:asciiTheme="minorHAnsi" w:hAnsiTheme="minorHAnsi" w:cs="Tahoma"/>
          <w:shd w:val="clear" w:color="auto" w:fill="FFFFFF"/>
          <w:lang w:val="es-AR"/>
        </w:rPr>
        <w:t>.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Las aplicaciones móviles son un canal con alternativas muy interesantes y creativas para difundir el mensaje de la marca y motivar a los usuarios a que lo </w:t>
      </w:r>
      <w:r w:rsidR="008C48F4">
        <w:rPr>
          <w:rFonts w:asciiTheme="minorHAnsi" w:hAnsiTheme="minorHAnsi" w:cs="Tahoma"/>
          <w:shd w:val="clear" w:color="auto" w:fill="FFFFFF"/>
          <w:lang w:val="es-AR"/>
        </w:rPr>
        <w:t>compartan en sus redes sociales;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y así magnificar la presencia de la marca.</w:t>
      </w:r>
    </w:p>
    <w:p w14:paraId="50A585FE" w14:textId="2B440C42" w:rsidR="005070F9" w:rsidRPr="005070F9" w:rsidRDefault="005070F9" w:rsidP="005F5C1C">
      <w:pPr>
        <w:pStyle w:val="Prrafodelista"/>
        <w:numPr>
          <w:ilvl w:val="0"/>
          <w:numId w:val="16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Fidelización</w:t>
      </w:r>
      <w:r w:rsidRPr="005070F9">
        <w:rPr>
          <w:rFonts w:asciiTheme="minorHAnsi" w:hAnsiTheme="minorHAnsi" w:cs="Tahoma"/>
          <w:shd w:val="clear" w:color="auto" w:fill="FFFFFF"/>
          <w:lang w:val="es-AR"/>
        </w:rPr>
        <w:t>.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Cuando una aplicación ayuda a resolver las necesidades de los consumidores y le facilita la vida de alguna manera, éstos se vuelven fans de la aplicación y de la marca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 xml:space="preserve">lo cual motiva </w:t>
      </w:r>
      <w:r w:rsidR="00895647">
        <w:rPr>
          <w:rFonts w:asciiTheme="minorHAnsi" w:hAnsiTheme="minorHAnsi" w:cs="Tahoma"/>
          <w:shd w:val="clear" w:color="auto" w:fill="FFFFFF"/>
          <w:lang w:val="es-AR"/>
        </w:rPr>
        <w:t xml:space="preserve">a aumentar las 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compras y facilita la recomendación del producto o servicio a sus familiares y amigos mediante el boca a boca o las redes sociales. </w:t>
      </w:r>
    </w:p>
    <w:p w14:paraId="059AF8DD" w14:textId="77777777" w:rsidR="00DD52CF" w:rsidRDefault="00DD52CF" w:rsidP="00DD52CF">
      <w:pPr>
        <w:spacing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</w:p>
    <w:p w14:paraId="0FA0FB02" w14:textId="016952A0" w:rsidR="00DD52CF" w:rsidRPr="00DD52CF" w:rsidRDefault="00DD52CF" w:rsidP="00DD52CF">
      <w:pPr>
        <w:spacing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  <w:r w:rsidRPr="00DD52CF">
        <w:rPr>
          <w:rFonts w:asciiTheme="minorHAnsi" w:hAnsiTheme="minorHAnsi" w:cs="Tahoma"/>
          <w:b/>
          <w:shd w:val="clear" w:color="auto" w:fill="FFFFFF"/>
          <w:lang w:val="es-AR"/>
        </w:rPr>
        <w:t xml:space="preserve">Ventajas de las apps para </w:t>
      </w:r>
      <w:r>
        <w:rPr>
          <w:rFonts w:asciiTheme="minorHAnsi" w:hAnsiTheme="minorHAnsi" w:cs="Tahoma"/>
          <w:b/>
          <w:shd w:val="clear" w:color="auto" w:fill="FFFFFF"/>
          <w:lang w:val="es-AR"/>
        </w:rPr>
        <w:t>los usuarios</w:t>
      </w:r>
    </w:p>
    <w:p w14:paraId="5EB96AAB" w14:textId="70F4E461" w:rsidR="005F5C1C" w:rsidRDefault="00DD52CF" w:rsidP="00DD52CF">
      <w:pPr>
        <w:pStyle w:val="Prrafodelista"/>
        <w:numPr>
          <w:ilvl w:val="0"/>
          <w:numId w:val="17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DD52CF">
        <w:rPr>
          <w:rFonts w:asciiTheme="minorHAnsi" w:hAnsiTheme="minorHAnsi" w:cs="Tahoma"/>
          <w:b/>
          <w:shd w:val="clear" w:color="auto" w:fill="FFFFFF"/>
          <w:lang w:val="es-AR"/>
        </w:rPr>
        <w:t>Mayor utilidad que una web</w:t>
      </w:r>
      <w:r>
        <w:rPr>
          <w:rFonts w:asciiTheme="minorHAnsi" w:hAnsiTheme="minorHAnsi" w:cs="Tahoma"/>
          <w:shd w:val="clear" w:color="auto" w:fill="FFFFFF"/>
          <w:lang w:val="es-AR"/>
        </w:rPr>
        <w:t>. Las apps brindan información precisa de forma atractiva y sencilla desde cualquier lugar y en cualquier momento. No requiere memorizar una URL. Basta con apretar un botón y acceder a lo que necesita.</w:t>
      </w:r>
    </w:p>
    <w:p w14:paraId="3B2DAF73" w14:textId="77777777" w:rsidR="00DD52CF" w:rsidRDefault="00DD52CF" w:rsidP="00DD52CF">
      <w:pPr>
        <w:pStyle w:val="Prrafodelista"/>
        <w:numPr>
          <w:ilvl w:val="0"/>
          <w:numId w:val="17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b/>
          <w:shd w:val="clear" w:color="auto" w:fill="FFFFFF"/>
          <w:lang w:val="es-AR"/>
        </w:rPr>
        <w:t>Recuerdan el usuario</w:t>
      </w:r>
      <w:r w:rsidRPr="00DD52CF">
        <w:rPr>
          <w:rFonts w:asciiTheme="minorHAnsi" w:hAnsiTheme="minorHAnsi" w:cs="Tahoma"/>
          <w:shd w:val="clear" w:color="auto" w:fill="FFFFFF"/>
          <w:lang w:val="es-AR"/>
        </w:rPr>
        <w:t>.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La mayoría de las apps almacenan la información del usuario de manera segura. Ayudan a ahorrar tiempo sin necesidad de completar los datos personales de forma reiterada. </w:t>
      </w:r>
    </w:p>
    <w:p w14:paraId="53AB62AA" w14:textId="73A90267" w:rsidR="00DD52CF" w:rsidRPr="00DD52CF" w:rsidRDefault="00DD52CF" w:rsidP="00DD52CF">
      <w:pPr>
        <w:pStyle w:val="Prrafodelista"/>
        <w:numPr>
          <w:ilvl w:val="0"/>
          <w:numId w:val="17"/>
        </w:num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DD52CF">
        <w:rPr>
          <w:rFonts w:asciiTheme="minorHAnsi" w:hAnsiTheme="minorHAnsi" w:cs="Tahoma"/>
          <w:b/>
          <w:shd w:val="clear" w:color="auto" w:fill="FFFFFF"/>
          <w:lang w:val="es-AR"/>
        </w:rPr>
        <w:t>Personalización</w:t>
      </w:r>
      <w:r>
        <w:rPr>
          <w:rFonts w:asciiTheme="minorHAnsi" w:hAnsiTheme="minorHAnsi" w:cs="Tahoma"/>
          <w:shd w:val="clear" w:color="auto" w:fill="FFFFFF"/>
          <w:lang w:val="es-AR"/>
        </w:rPr>
        <w:t>. Al tener la información del usuario y sus hábitos de consumo, las apps permite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n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personalizar ofertas según su perfil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por lo que recibe información que realmente le interesa y puede llegar a utilizar. </w:t>
      </w:r>
    </w:p>
    <w:p w14:paraId="0A3DFB97" w14:textId="77777777" w:rsidR="005F5C1C" w:rsidRPr="005F5C1C" w:rsidRDefault="005F5C1C" w:rsidP="005F5C1C">
      <w:p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5F5C1C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</w:p>
    <w:p w14:paraId="527A1A69" w14:textId="0CAC0E59" w:rsidR="004268FC" w:rsidRPr="008C48F4" w:rsidRDefault="00DD52CF" w:rsidP="00037352">
      <w:p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shd w:val="clear" w:color="auto" w:fill="FFFFFF"/>
          <w:lang w:val="es-AR"/>
        </w:rPr>
        <w:t>Para las pymes es fundamental mantener sus sistemas de información actualizados con las últimas tendencias para poder e</w:t>
      </w:r>
      <w:r w:rsidR="005F5C1C" w:rsidRPr="005F5C1C">
        <w:rPr>
          <w:rFonts w:asciiTheme="minorHAnsi" w:hAnsiTheme="minorHAnsi" w:cs="Tahoma"/>
          <w:shd w:val="clear" w:color="auto" w:fill="FFFFFF"/>
          <w:lang w:val="es-AR"/>
        </w:rPr>
        <w:t>studiar el comportamiento de los usuarios cuando realizan acciones online a través de dispositivos móviles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y así</w:t>
      </w:r>
      <w:r w:rsidR="00294FA7">
        <w:rPr>
          <w:rFonts w:asciiTheme="minorHAnsi" w:hAnsiTheme="minorHAnsi" w:cs="Tahoma"/>
          <w:shd w:val="clear" w:color="auto" w:fill="FFFFFF"/>
          <w:lang w:val="es-AR"/>
        </w:rPr>
        <w:t>,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poder apro</w:t>
      </w:r>
      <w:r w:rsidR="008C48F4">
        <w:rPr>
          <w:rFonts w:asciiTheme="minorHAnsi" w:hAnsiTheme="minorHAnsi" w:cs="Tahoma"/>
          <w:shd w:val="clear" w:color="auto" w:fill="FFFFFF"/>
          <w:lang w:val="es-AR"/>
        </w:rPr>
        <w:t xml:space="preserve">vechar al máximo la información, ofreciéndoles </w:t>
      </w:r>
      <w:r>
        <w:rPr>
          <w:rFonts w:asciiTheme="minorHAnsi" w:hAnsiTheme="minorHAnsi" w:cs="Tahoma"/>
          <w:shd w:val="clear" w:color="auto" w:fill="FFFFFF"/>
          <w:lang w:val="es-AR"/>
        </w:rPr>
        <w:t>a sus clientes exactamente lo que necesitan en el momento justo</w:t>
      </w:r>
      <w:r w:rsidR="005F5C1C" w:rsidRPr="005F5C1C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  <w:r>
        <w:rPr>
          <w:rFonts w:asciiTheme="minorHAnsi" w:hAnsiTheme="minorHAnsi" w:cs="Tahoma"/>
          <w:shd w:val="clear" w:color="auto" w:fill="FFFFFF"/>
          <w:lang w:val="es-AR"/>
        </w:rPr>
        <w:t>Estar a la vanguardia requiere tiempo y una inversión económica, pero los resultados obtenidos con su implementación confirman los beneficios</w:t>
      </w:r>
      <w:r w:rsidR="00FC0BE9">
        <w:rPr>
          <w:rFonts w:asciiTheme="minorHAnsi" w:hAnsiTheme="minorHAnsi" w:cs="Tahoma"/>
          <w:shd w:val="clear" w:color="auto" w:fill="FFFFFF"/>
          <w:lang w:val="es-AR"/>
        </w:rPr>
        <w:t xml:space="preserve"> que conducen al éxito.</w:t>
      </w:r>
    </w:p>
    <w:p w14:paraId="2F30BC5E" w14:textId="77777777" w:rsidR="00490505" w:rsidRDefault="00490505" w:rsidP="00037352">
      <w:pPr>
        <w:spacing w:line="208" w:lineRule="atLeast"/>
        <w:jc w:val="both"/>
        <w:textAlignment w:val="baseline"/>
        <w:rPr>
          <w:rFonts w:ascii="Calibri Light" w:hAnsi="Calibri Light" w:cs="Tahoma"/>
          <w:b/>
          <w:sz w:val="24"/>
          <w:szCs w:val="24"/>
          <w:shd w:val="clear" w:color="auto" w:fill="FFFFFF"/>
          <w:lang w:val="es-AR"/>
        </w:rPr>
      </w:pPr>
    </w:p>
    <w:p w14:paraId="53162B13" w14:textId="6AD66159" w:rsidR="00037352" w:rsidRPr="00B60E6E" w:rsidRDefault="00037352" w:rsidP="00037352">
      <w:pPr>
        <w:spacing w:line="208" w:lineRule="atLeast"/>
        <w:jc w:val="both"/>
        <w:textAlignment w:val="baseline"/>
        <w:rPr>
          <w:rFonts w:asciiTheme="minorHAnsi" w:hAnsiTheme="minorHAnsi"/>
          <w:sz w:val="20"/>
          <w:szCs w:val="20"/>
          <w:lang w:val="es-AR"/>
        </w:rPr>
      </w:pPr>
      <w:r w:rsidRPr="00B60E6E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 xml:space="preserve">Sobre D’arriens - </w:t>
      </w:r>
      <w:hyperlink r:id="rId9" w:history="1">
        <w:r w:rsidR="00AC5BB1" w:rsidRPr="00B60E6E">
          <w:rPr>
            <w:rStyle w:val="Hipervnculo"/>
            <w:i/>
            <w:lang w:val="es-AR"/>
          </w:rPr>
          <w:t>D’arriens</w:t>
        </w:r>
      </w:hyperlink>
    </w:p>
    <w:p w14:paraId="147F6A9F" w14:textId="77777777" w:rsidR="008B29CF" w:rsidRPr="00B60E6E" w:rsidRDefault="008B29CF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Establecida en 2009 y con base en Buenos Aires, Argentina, actualmente cuenta con oficinas en Brasil, México, Chile, Panamá, Uruguay e Israel, </w:t>
      </w:r>
      <w:r w:rsidR="00A136FF"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que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suman </w:t>
      </w:r>
      <w:r w:rsidR="00A136FF"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conjuntamente 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más de 90 colaboradores.</w:t>
      </w:r>
    </w:p>
    <w:p w14:paraId="772A0CC2" w14:textId="77777777" w:rsidR="008B29CF" w:rsidRPr="00B60E6E" w:rsidRDefault="008B29CF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Con clientes en los cinco continentes, provee productos y servicios para los principales jugadores de la industria publicitaria (anunciantes directos, agencias, </w:t>
      </w:r>
      <w:r w:rsidRPr="00B60E6E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trading desks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, </w:t>
      </w:r>
      <w:r w:rsidRPr="00B60E6E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ad-networks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y otros </w:t>
      </w:r>
      <w:r w:rsidRPr="00B60E6E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exchanges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). </w:t>
      </w:r>
    </w:p>
    <w:p w14:paraId="233854C1" w14:textId="77777777" w:rsidR="008B29CF" w:rsidRPr="00B60E6E" w:rsidRDefault="008B29CF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Gracias a un equipo de profesionales y años de esfuerzo, ha desarrollado el primer </w:t>
      </w:r>
      <w:r w:rsidRPr="00B60E6E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media exchange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multi-pantalla y multi-plataforma con capacidades programáticas en América Latina, y uno de los pocos en el mundo con estas características.</w:t>
      </w:r>
      <w:r w:rsidRPr="00B60E6E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 xml:space="preserve"> </w:t>
      </w:r>
    </w:p>
    <w:p w14:paraId="47AE2104" w14:textId="77777777" w:rsidR="00B60E6E" w:rsidRDefault="00B60E6E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</w:p>
    <w:p w14:paraId="1583AB32" w14:textId="77777777" w:rsidR="00037352" w:rsidRPr="00B60E6E" w:rsidRDefault="00037352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>Contacto de prensa</w:t>
      </w:r>
    </w:p>
    <w:p w14:paraId="774B58BB" w14:textId="77777777" w:rsidR="00037352" w:rsidRPr="00B60E6E" w:rsidRDefault="002B3817" w:rsidP="0003735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hyperlink r:id="rId10" w:history="1">
        <w:r w:rsidR="00037352" w:rsidRPr="00B60E6E">
          <w:rPr>
            <w:rStyle w:val="Hipervnculo"/>
            <w:rFonts w:asciiTheme="minorHAnsi" w:hAnsiTheme="minorHAnsi" w:cs="Tahoma"/>
            <w:sz w:val="20"/>
            <w:szCs w:val="20"/>
            <w:shd w:val="clear" w:color="auto" w:fill="FFFFFF"/>
            <w:lang w:val="es-AR"/>
          </w:rPr>
          <w:t>Medialo Consulting</w:t>
        </w:r>
      </w:hyperlink>
    </w:p>
    <w:p w14:paraId="2097E749" w14:textId="77777777" w:rsidR="00037352" w:rsidRPr="00B60E6E" w:rsidRDefault="00037352" w:rsidP="0003735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Laura Vaillard </w:t>
      </w:r>
      <w:r w:rsidR="00742777"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- </w:t>
      </w:r>
      <w:hyperlink r:id="rId11" w:history="1">
        <w:r w:rsidRPr="00B60E6E">
          <w:rPr>
            <w:rStyle w:val="Hipervnculo"/>
            <w:rFonts w:asciiTheme="minorHAnsi" w:hAnsiTheme="minorHAnsi" w:cs="Tahoma"/>
            <w:sz w:val="20"/>
            <w:szCs w:val="20"/>
            <w:shd w:val="clear" w:color="auto" w:fill="FFFFFF"/>
            <w:lang w:val="es-AR"/>
          </w:rPr>
          <w:t>laura.vaillard@medialoconsulting.com</w:t>
        </w:r>
      </w:hyperlink>
    </w:p>
    <w:p w14:paraId="7E909DFA" w14:textId="77777777" w:rsidR="0072565E" w:rsidRPr="00B60E6E" w:rsidRDefault="00037352" w:rsidP="0074277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15.3779.2137</w:t>
      </w:r>
      <w:r w:rsidR="00742777"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/ 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@lvaillard</w:t>
      </w:r>
    </w:p>
    <w:p w14:paraId="0D098472" w14:textId="77777777" w:rsidR="00A136FF" w:rsidRPr="00B60E6E" w:rsidRDefault="00A136FF" w:rsidP="0074277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bookmarkStart w:id="0" w:name="_GoBack"/>
      <w:bookmarkEnd w:id="0"/>
    </w:p>
    <w:sectPr w:rsidR="00A136FF" w:rsidRPr="00B60E6E" w:rsidSect="004127D6">
      <w:headerReference w:type="default" r:id="rId12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8BF4" w14:textId="77777777" w:rsidR="002B3817" w:rsidRDefault="002B3817" w:rsidP="00C3514D">
      <w:pPr>
        <w:spacing w:after="0" w:line="240" w:lineRule="auto"/>
      </w:pPr>
      <w:r>
        <w:separator/>
      </w:r>
    </w:p>
  </w:endnote>
  <w:endnote w:type="continuationSeparator" w:id="0">
    <w:p w14:paraId="014BC644" w14:textId="77777777" w:rsidR="002B3817" w:rsidRDefault="002B3817" w:rsidP="00C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71AC" w14:textId="77777777" w:rsidR="002B3817" w:rsidRDefault="002B3817" w:rsidP="00C3514D">
      <w:pPr>
        <w:spacing w:after="0" w:line="240" w:lineRule="auto"/>
      </w:pPr>
      <w:r>
        <w:separator/>
      </w:r>
    </w:p>
  </w:footnote>
  <w:footnote w:type="continuationSeparator" w:id="0">
    <w:p w14:paraId="5CFCC8CE" w14:textId="77777777" w:rsidR="002B3817" w:rsidRDefault="002B3817" w:rsidP="00C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3617" w14:textId="77777777" w:rsidR="00C3514D" w:rsidRDefault="005A6000" w:rsidP="005A6000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355663E5" wp14:editId="4E43172A">
          <wp:extent cx="1162050" cy="47919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35" cy="47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C69"/>
    <w:multiLevelType w:val="hybridMultilevel"/>
    <w:tmpl w:val="756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CEE"/>
    <w:multiLevelType w:val="hybridMultilevel"/>
    <w:tmpl w:val="032C09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7540"/>
    <w:multiLevelType w:val="hybridMultilevel"/>
    <w:tmpl w:val="87EC1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82E"/>
    <w:multiLevelType w:val="hybridMultilevel"/>
    <w:tmpl w:val="0A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1503"/>
    <w:multiLevelType w:val="multilevel"/>
    <w:tmpl w:val="AFC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35FA"/>
    <w:multiLevelType w:val="hybridMultilevel"/>
    <w:tmpl w:val="E2AA4C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49F4"/>
    <w:multiLevelType w:val="hybridMultilevel"/>
    <w:tmpl w:val="DA22D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04A"/>
    <w:multiLevelType w:val="hybridMultilevel"/>
    <w:tmpl w:val="30160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087A"/>
    <w:multiLevelType w:val="hybridMultilevel"/>
    <w:tmpl w:val="E1A4C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4BC"/>
    <w:multiLevelType w:val="hybridMultilevel"/>
    <w:tmpl w:val="D3BAFE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7561"/>
    <w:multiLevelType w:val="hybridMultilevel"/>
    <w:tmpl w:val="D72089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4433C"/>
    <w:multiLevelType w:val="hybridMultilevel"/>
    <w:tmpl w:val="0E926F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59FF"/>
    <w:multiLevelType w:val="hybridMultilevel"/>
    <w:tmpl w:val="C2AE1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24"/>
    <w:multiLevelType w:val="hybridMultilevel"/>
    <w:tmpl w:val="449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2A3E"/>
    <w:multiLevelType w:val="hybridMultilevel"/>
    <w:tmpl w:val="98F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B2755"/>
    <w:multiLevelType w:val="hybridMultilevel"/>
    <w:tmpl w:val="3F10D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D"/>
    <w:rsid w:val="00001ED7"/>
    <w:rsid w:val="00015412"/>
    <w:rsid w:val="0002198F"/>
    <w:rsid w:val="000246CC"/>
    <w:rsid w:val="000346D7"/>
    <w:rsid w:val="00037352"/>
    <w:rsid w:val="00044163"/>
    <w:rsid w:val="000460F0"/>
    <w:rsid w:val="0006010B"/>
    <w:rsid w:val="00060232"/>
    <w:rsid w:val="00063305"/>
    <w:rsid w:val="00064BD7"/>
    <w:rsid w:val="00082278"/>
    <w:rsid w:val="0008369C"/>
    <w:rsid w:val="000870CF"/>
    <w:rsid w:val="00087139"/>
    <w:rsid w:val="00091963"/>
    <w:rsid w:val="000B5692"/>
    <w:rsid w:val="000B5F72"/>
    <w:rsid w:val="000C25C6"/>
    <w:rsid w:val="000E2ED1"/>
    <w:rsid w:val="000E53EC"/>
    <w:rsid w:val="000E5A40"/>
    <w:rsid w:val="000F75DB"/>
    <w:rsid w:val="001015B0"/>
    <w:rsid w:val="00111B34"/>
    <w:rsid w:val="00121C93"/>
    <w:rsid w:val="00130185"/>
    <w:rsid w:val="00134A42"/>
    <w:rsid w:val="0014065D"/>
    <w:rsid w:val="0014116E"/>
    <w:rsid w:val="00150F8F"/>
    <w:rsid w:val="0015436C"/>
    <w:rsid w:val="001578FA"/>
    <w:rsid w:val="0016015D"/>
    <w:rsid w:val="00170791"/>
    <w:rsid w:val="00173FEB"/>
    <w:rsid w:val="001749F7"/>
    <w:rsid w:val="00181946"/>
    <w:rsid w:val="00181A3C"/>
    <w:rsid w:val="00184629"/>
    <w:rsid w:val="001871BF"/>
    <w:rsid w:val="00187F59"/>
    <w:rsid w:val="00192A73"/>
    <w:rsid w:val="00197306"/>
    <w:rsid w:val="001A0C46"/>
    <w:rsid w:val="001A2376"/>
    <w:rsid w:val="001A413C"/>
    <w:rsid w:val="001A6FA5"/>
    <w:rsid w:val="001B2493"/>
    <w:rsid w:val="001B7FE0"/>
    <w:rsid w:val="001C10B1"/>
    <w:rsid w:val="001D1181"/>
    <w:rsid w:val="001D3A8F"/>
    <w:rsid w:val="001E13D7"/>
    <w:rsid w:val="001E6BE7"/>
    <w:rsid w:val="001E7244"/>
    <w:rsid w:val="00214807"/>
    <w:rsid w:val="002150C4"/>
    <w:rsid w:val="0022619C"/>
    <w:rsid w:val="00234127"/>
    <w:rsid w:val="00241000"/>
    <w:rsid w:val="00241AFA"/>
    <w:rsid w:val="002560D1"/>
    <w:rsid w:val="00257044"/>
    <w:rsid w:val="002572B7"/>
    <w:rsid w:val="0026107C"/>
    <w:rsid w:val="00263192"/>
    <w:rsid w:val="00266B6B"/>
    <w:rsid w:val="00267F15"/>
    <w:rsid w:val="00275C16"/>
    <w:rsid w:val="0029354C"/>
    <w:rsid w:val="00294FA7"/>
    <w:rsid w:val="002A3369"/>
    <w:rsid w:val="002A4BCC"/>
    <w:rsid w:val="002A4E86"/>
    <w:rsid w:val="002A67C9"/>
    <w:rsid w:val="002A6CC2"/>
    <w:rsid w:val="002A74A8"/>
    <w:rsid w:val="002B31E0"/>
    <w:rsid w:val="002B3817"/>
    <w:rsid w:val="002C1647"/>
    <w:rsid w:val="002C21FC"/>
    <w:rsid w:val="002D04EE"/>
    <w:rsid w:val="002E5C55"/>
    <w:rsid w:val="002F3D88"/>
    <w:rsid w:val="002F5D09"/>
    <w:rsid w:val="002F7F30"/>
    <w:rsid w:val="00301AB1"/>
    <w:rsid w:val="00325A9D"/>
    <w:rsid w:val="00330D09"/>
    <w:rsid w:val="003418F9"/>
    <w:rsid w:val="0035509A"/>
    <w:rsid w:val="00355B97"/>
    <w:rsid w:val="00356811"/>
    <w:rsid w:val="00357716"/>
    <w:rsid w:val="00357A7D"/>
    <w:rsid w:val="0036380E"/>
    <w:rsid w:val="003652B7"/>
    <w:rsid w:val="00365952"/>
    <w:rsid w:val="00371F51"/>
    <w:rsid w:val="00375852"/>
    <w:rsid w:val="00393328"/>
    <w:rsid w:val="003938E8"/>
    <w:rsid w:val="003B0DF1"/>
    <w:rsid w:val="003C5320"/>
    <w:rsid w:val="003C6EC9"/>
    <w:rsid w:val="003D1823"/>
    <w:rsid w:val="003E596F"/>
    <w:rsid w:val="003E5C57"/>
    <w:rsid w:val="003F56EC"/>
    <w:rsid w:val="00403723"/>
    <w:rsid w:val="00407F49"/>
    <w:rsid w:val="004127D6"/>
    <w:rsid w:val="004141F5"/>
    <w:rsid w:val="004268FC"/>
    <w:rsid w:val="004350D3"/>
    <w:rsid w:val="0044021F"/>
    <w:rsid w:val="004509ED"/>
    <w:rsid w:val="004649DD"/>
    <w:rsid w:val="00480189"/>
    <w:rsid w:val="00485667"/>
    <w:rsid w:val="004903D9"/>
    <w:rsid w:val="00490505"/>
    <w:rsid w:val="004930F2"/>
    <w:rsid w:val="004A2993"/>
    <w:rsid w:val="004A2B0C"/>
    <w:rsid w:val="004D0508"/>
    <w:rsid w:val="004D0816"/>
    <w:rsid w:val="004D40D8"/>
    <w:rsid w:val="004E6FC0"/>
    <w:rsid w:val="004F2F76"/>
    <w:rsid w:val="004F4BB4"/>
    <w:rsid w:val="005016D8"/>
    <w:rsid w:val="005070F9"/>
    <w:rsid w:val="00520673"/>
    <w:rsid w:val="00523EBE"/>
    <w:rsid w:val="00534087"/>
    <w:rsid w:val="005557F5"/>
    <w:rsid w:val="00560614"/>
    <w:rsid w:val="00574126"/>
    <w:rsid w:val="00577A67"/>
    <w:rsid w:val="00593759"/>
    <w:rsid w:val="00594E97"/>
    <w:rsid w:val="00596338"/>
    <w:rsid w:val="005A4D87"/>
    <w:rsid w:val="005A6000"/>
    <w:rsid w:val="005B077B"/>
    <w:rsid w:val="005B4323"/>
    <w:rsid w:val="005B515A"/>
    <w:rsid w:val="005E7F5B"/>
    <w:rsid w:val="005F1958"/>
    <w:rsid w:val="005F5C1C"/>
    <w:rsid w:val="00613715"/>
    <w:rsid w:val="006146D0"/>
    <w:rsid w:val="0061581A"/>
    <w:rsid w:val="00616C2B"/>
    <w:rsid w:val="006242AB"/>
    <w:rsid w:val="00624F05"/>
    <w:rsid w:val="00640C7F"/>
    <w:rsid w:val="00642B18"/>
    <w:rsid w:val="0064407B"/>
    <w:rsid w:val="00652F6E"/>
    <w:rsid w:val="00673BD1"/>
    <w:rsid w:val="00677E1C"/>
    <w:rsid w:val="00680475"/>
    <w:rsid w:val="006839CB"/>
    <w:rsid w:val="0068749E"/>
    <w:rsid w:val="0069140F"/>
    <w:rsid w:val="00693EA1"/>
    <w:rsid w:val="00694CA4"/>
    <w:rsid w:val="00694E3D"/>
    <w:rsid w:val="006953AD"/>
    <w:rsid w:val="00696732"/>
    <w:rsid w:val="006A0069"/>
    <w:rsid w:val="006A1769"/>
    <w:rsid w:val="006A2E85"/>
    <w:rsid w:val="006A76F0"/>
    <w:rsid w:val="006B46F6"/>
    <w:rsid w:val="006B4934"/>
    <w:rsid w:val="006C2BBA"/>
    <w:rsid w:val="006D169E"/>
    <w:rsid w:val="006D7AC6"/>
    <w:rsid w:val="006E611D"/>
    <w:rsid w:val="006E7399"/>
    <w:rsid w:val="006F0E72"/>
    <w:rsid w:val="0070523F"/>
    <w:rsid w:val="00722DA0"/>
    <w:rsid w:val="0072432E"/>
    <w:rsid w:val="0072565E"/>
    <w:rsid w:val="0074233B"/>
    <w:rsid w:val="00742777"/>
    <w:rsid w:val="007512F5"/>
    <w:rsid w:val="007610F9"/>
    <w:rsid w:val="00766AA1"/>
    <w:rsid w:val="00791ECA"/>
    <w:rsid w:val="00796772"/>
    <w:rsid w:val="007A59E8"/>
    <w:rsid w:val="007A64D0"/>
    <w:rsid w:val="007B34F1"/>
    <w:rsid w:val="007B5063"/>
    <w:rsid w:val="007B51D8"/>
    <w:rsid w:val="007B5BD1"/>
    <w:rsid w:val="007B7557"/>
    <w:rsid w:val="007C1208"/>
    <w:rsid w:val="007C7F80"/>
    <w:rsid w:val="007D2A75"/>
    <w:rsid w:val="007D6BF4"/>
    <w:rsid w:val="007D7F17"/>
    <w:rsid w:val="007E0A6C"/>
    <w:rsid w:val="007F2A91"/>
    <w:rsid w:val="00802294"/>
    <w:rsid w:val="008030E7"/>
    <w:rsid w:val="00807460"/>
    <w:rsid w:val="008105B3"/>
    <w:rsid w:val="00815D1F"/>
    <w:rsid w:val="00821EB1"/>
    <w:rsid w:val="0082232B"/>
    <w:rsid w:val="0082336D"/>
    <w:rsid w:val="008233EA"/>
    <w:rsid w:val="00843E2A"/>
    <w:rsid w:val="00853A31"/>
    <w:rsid w:val="00861AA0"/>
    <w:rsid w:val="0086573D"/>
    <w:rsid w:val="00872918"/>
    <w:rsid w:val="0087721F"/>
    <w:rsid w:val="00893784"/>
    <w:rsid w:val="00895647"/>
    <w:rsid w:val="00895F19"/>
    <w:rsid w:val="008B29CF"/>
    <w:rsid w:val="008B364D"/>
    <w:rsid w:val="008C1842"/>
    <w:rsid w:val="008C3DE5"/>
    <w:rsid w:val="008C48F4"/>
    <w:rsid w:val="008D2949"/>
    <w:rsid w:val="008D5B4D"/>
    <w:rsid w:val="008F2A85"/>
    <w:rsid w:val="0090050F"/>
    <w:rsid w:val="00902AC5"/>
    <w:rsid w:val="009043AD"/>
    <w:rsid w:val="009078CA"/>
    <w:rsid w:val="009151E0"/>
    <w:rsid w:val="00922C1E"/>
    <w:rsid w:val="00922D61"/>
    <w:rsid w:val="009303C7"/>
    <w:rsid w:val="00931F64"/>
    <w:rsid w:val="00950F33"/>
    <w:rsid w:val="00960705"/>
    <w:rsid w:val="0096181F"/>
    <w:rsid w:val="0097746F"/>
    <w:rsid w:val="00994BB8"/>
    <w:rsid w:val="009A636F"/>
    <w:rsid w:val="009B27F7"/>
    <w:rsid w:val="009C564D"/>
    <w:rsid w:val="009D2734"/>
    <w:rsid w:val="009D39FA"/>
    <w:rsid w:val="009E1ACC"/>
    <w:rsid w:val="009E5EC1"/>
    <w:rsid w:val="009F5DCE"/>
    <w:rsid w:val="009F713A"/>
    <w:rsid w:val="00A058C7"/>
    <w:rsid w:val="00A136FF"/>
    <w:rsid w:val="00A24113"/>
    <w:rsid w:val="00A2569F"/>
    <w:rsid w:val="00A84FC1"/>
    <w:rsid w:val="00A9315E"/>
    <w:rsid w:val="00AA1BD7"/>
    <w:rsid w:val="00AB1EC6"/>
    <w:rsid w:val="00AB357E"/>
    <w:rsid w:val="00AB43D0"/>
    <w:rsid w:val="00AB7469"/>
    <w:rsid w:val="00AC1814"/>
    <w:rsid w:val="00AC31DF"/>
    <w:rsid w:val="00AC5BB1"/>
    <w:rsid w:val="00AD4A15"/>
    <w:rsid w:val="00AD777A"/>
    <w:rsid w:val="00AF0632"/>
    <w:rsid w:val="00AF6E9A"/>
    <w:rsid w:val="00B108E1"/>
    <w:rsid w:val="00B157C3"/>
    <w:rsid w:val="00B1580A"/>
    <w:rsid w:val="00B33BC8"/>
    <w:rsid w:val="00B33C35"/>
    <w:rsid w:val="00B45619"/>
    <w:rsid w:val="00B5400B"/>
    <w:rsid w:val="00B54489"/>
    <w:rsid w:val="00B567DF"/>
    <w:rsid w:val="00B57DCD"/>
    <w:rsid w:val="00B60053"/>
    <w:rsid w:val="00B60E6E"/>
    <w:rsid w:val="00B60F59"/>
    <w:rsid w:val="00B72719"/>
    <w:rsid w:val="00B74798"/>
    <w:rsid w:val="00B77CDB"/>
    <w:rsid w:val="00BA057D"/>
    <w:rsid w:val="00BA7056"/>
    <w:rsid w:val="00BB264D"/>
    <w:rsid w:val="00BB534C"/>
    <w:rsid w:val="00BB6A47"/>
    <w:rsid w:val="00BC098A"/>
    <w:rsid w:val="00BC23DB"/>
    <w:rsid w:val="00BC26BD"/>
    <w:rsid w:val="00BC634C"/>
    <w:rsid w:val="00BD7CEF"/>
    <w:rsid w:val="00BE00E1"/>
    <w:rsid w:val="00BF77A9"/>
    <w:rsid w:val="00C01050"/>
    <w:rsid w:val="00C02235"/>
    <w:rsid w:val="00C03C57"/>
    <w:rsid w:val="00C12D70"/>
    <w:rsid w:val="00C15669"/>
    <w:rsid w:val="00C16D97"/>
    <w:rsid w:val="00C170C9"/>
    <w:rsid w:val="00C25952"/>
    <w:rsid w:val="00C3032A"/>
    <w:rsid w:val="00C30F52"/>
    <w:rsid w:val="00C3514D"/>
    <w:rsid w:val="00C40D46"/>
    <w:rsid w:val="00C572AE"/>
    <w:rsid w:val="00C5787C"/>
    <w:rsid w:val="00C57E46"/>
    <w:rsid w:val="00C62FB6"/>
    <w:rsid w:val="00C63C66"/>
    <w:rsid w:val="00C64A07"/>
    <w:rsid w:val="00C81D4B"/>
    <w:rsid w:val="00C85B65"/>
    <w:rsid w:val="00C95365"/>
    <w:rsid w:val="00CA0E59"/>
    <w:rsid w:val="00CA5C49"/>
    <w:rsid w:val="00CA7FE5"/>
    <w:rsid w:val="00CB4C8F"/>
    <w:rsid w:val="00CC491C"/>
    <w:rsid w:val="00CC6E11"/>
    <w:rsid w:val="00CD19FD"/>
    <w:rsid w:val="00CD6BBE"/>
    <w:rsid w:val="00CE1E72"/>
    <w:rsid w:val="00CE72BF"/>
    <w:rsid w:val="00CE7324"/>
    <w:rsid w:val="00CF5FE1"/>
    <w:rsid w:val="00D076B3"/>
    <w:rsid w:val="00D11727"/>
    <w:rsid w:val="00D1380A"/>
    <w:rsid w:val="00D23DE7"/>
    <w:rsid w:val="00D46798"/>
    <w:rsid w:val="00D60675"/>
    <w:rsid w:val="00D82D7E"/>
    <w:rsid w:val="00D83D94"/>
    <w:rsid w:val="00D85695"/>
    <w:rsid w:val="00D85954"/>
    <w:rsid w:val="00D87085"/>
    <w:rsid w:val="00D9036C"/>
    <w:rsid w:val="00DA597A"/>
    <w:rsid w:val="00DC1836"/>
    <w:rsid w:val="00DD52CF"/>
    <w:rsid w:val="00DF6073"/>
    <w:rsid w:val="00E02696"/>
    <w:rsid w:val="00E02778"/>
    <w:rsid w:val="00E1068D"/>
    <w:rsid w:val="00E23932"/>
    <w:rsid w:val="00E31F92"/>
    <w:rsid w:val="00E3209F"/>
    <w:rsid w:val="00E338C0"/>
    <w:rsid w:val="00E37943"/>
    <w:rsid w:val="00E423AC"/>
    <w:rsid w:val="00E56A43"/>
    <w:rsid w:val="00E56D46"/>
    <w:rsid w:val="00E62C0B"/>
    <w:rsid w:val="00E869D5"/>
    <w:rsid w:val="00E86B52"/>
    <w:rsid w:val="00E91A28"/>
    <w:rsid w:val="00E94CBD"/>
    <w:rsid w:val="00EA1A63"/>
    <w:rsid w:val="00ED50A1"/>
    <w:rsid w:val="00EE1AC5"/>
    <w:rsid w:val="00EF1C55"/>
    <w:rsid w:val="00F153C6"/>
    <w:rsid w:val="00F15F0C"/>
    <w:rsid w:val="00F20CE6"/>
    <w:rsid w:val="00F27679"/>
    <w:rsid w:val="00F31721"/>
    <w:rsid w:val="00F45A07"/>
    <w:rsid w:val="00F5094B"/>
    <w:rsid w:val="00F50F40"/>
    <w:rsid w:val="00F56644"/>
    <w:rsid w:val="00F5697D"/>
    <w:rsid w:val="00F57EED"/>
    <w:rsid w:val="00F6067E"/>
    <w:rsid w:val="00F663D5"/>
    <w:rsid w:val="00F6786E"/>
    <w:rsid w:val="00F81C01"/>
    <w:rsid w:val="00F92D71"/>
    <w:rsid w:val="00FA43CD"/>
    <w:rsid w:val="00FB4336"/>
    <w:rsid w:val="00FC0BE9"/>
    <w:rsid w:val="00FC7EA8"/>
    <w:rsid w:val="00FF529D"/>
    <w:rsid w:val="00FF538E"/>
    <w:rsid w:val="1882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52CD"/>
  <w15:docId w15:val="{2FE39A05-3579-4059-9D4B-8D78B52C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F5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F56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4D"/>
  </w:style>
  <w:style w:type="paragraph" w:styleId="Piedepgina">
    <w:name w:val="footer"/>
    <w:basedOn w:val="Normal"/>
    <w:link w:val="Piedepgina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14D"/>
  </w:style>
  <w:style w:type="paragraph" w:styleId="Prrafodelista">
    <w:name w:val="List Paragraph"/>
    <w:basedOn w:val="Normal"/>
    <w:uiPriority w:val="34"/>
    <w:qFormat/>
    <w:rsid w:val="00C35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0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0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0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B515A"/>
  </w:style>
  <w:style w:type="character" w:styleId="Hipervnculo">
    <w:name w:val="Hyperlink"/>
    <w:basedOn w:val="Fuentedeprrafopredeter"/>
    <w:uiPriority w:val="99"/>
    <w:unhideWhenUsed/>
    <w:rsid w:val="00725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0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8047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5697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5697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nfasis">
    <w:name w:val="Emphasis"/>
    <w:basedOn w:val="Fuentedeprrafopredeter"/>
    <w:uiPriority w:val="20"/>
    <w:qFormat/>
    <w:rsid w:val="00F5697D"/>
    <w:rPr>
      <w:i/>
      <w:iCs/>
    </w:rPr>
  </w:style>
  <w:style w:type="paragraph" w:styleId="Revisin">
    <w:name w:val="Revision"/>
    <w:hidden/>
    <w:uiPriority w:val="99"/>
    <w:semiHidden/>
    <w:rsid w:val="00AB357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rien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vaillard@medialoconsul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alo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rien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9968-A262-4AEB-8CF0-4F9C2C92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https://www.linkedin.com/college/?eduSchool=19483&amp;trk=prof-edu-school-name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Vaillard</dc:creator>
  <cp:keywords/>
  <dc:description/>
  <cp:lastModifiedBy>Laura Vaillard</cp:lastModifiedBy>
  <cp:revision>3</cp:revision>
  <cp:lastPrinted>2013-08-29T20:24:00Z</cp:lastPrinted>
  <dcterms:created xsi:type="dcterms:W3CDTF">2015-06-22T17:31:00Z</dcterms:created>
  <dcterms:modified xsi:type="dcterms:W3CDTF">2015-06-22T17:32:00Z</dcterms:modified>
</cp:coreProperties>
</file>